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5EB85" w14:textId="77777777" w:rsidR="00677946" w:rsidRPr="00F235F7" w:rsidRDefault="00677946">
      <w:pPr>
        <w:jc w:val="center"/>
        <w:rPr>
          <w:rFonts w:ascii="Georgia" w:hAnsi="Georgia" w:cs="Times New Roman"/>
          <w:b/>
          <w:sz w:val="24"/>
          <w:szCs w:val="24"/>
          <w:u w:val="single"/>
        </w:rPr>
      </w:pPr>
    </w:p>
    <w:p w14:paraId="2559467A" w14:textId="23E4A3BD" w:rsidR="00677946" w:rsidRPr="00F235F7" w:rsidRDefault="00156334" w:rsidP="00F235F7">
      <w:pPr>
        <w:pStyle w:val="Heading21"/>
        <w:shd w:val="clear" w:color="auto" w:fill="FFFFFF"/>
        <w:spacing w:beforeAutospacing="0" w:after="0" w:afterAutospacing="0"/>
        <w:jc w:val="center"/>
        <w:rPr>
          <w:rFonts w:ascii="Georgia" w:hAnsi="Georgia"/>
          <w:sz w:val="24"/>
          <w:szCs w:val="24"/>
        </w:rPr>
      </w:pPr>
      <w:r w:rsidRPr="00F235F7">
        <w:rPr>
          <w:rFonts w:ascii="Georgia" w:hAnsi="Georgia" w:cs="Helvetica"/>
          <w:bCs w:val="0"/>
          <w:color w:val="202124"/>
          <w:sz w:val="24"/>
          <w:szCs w:val="24"/>
        </w:rPr>
        <w:t>Online International Conference and Exhibition -India Construction Week – 2020 “Reviving Construction Industry in Post COVID World” – A Joint Initiative of CIDC &amp; IndSTT- Sectional Steering Committee “</w:t>
      </w:r>
      <w:r w:rsidR="00770482">
        <w:rPr>
          <w:rFonts w:ascii="Georgia" w:hAnsi="Georgia" w:cs="Helvetica"/>
          <w:bCs w:val="0"/>
          <w:color w:val="202124"/>
          <w:sz w:val="24"/>
          <w:szCs w:val="24"/>
        </w:rPr>
        <w:t>Insurance</w:t>
      </w:r>
      <w:r w:rsidRPr="00F235F7">
        <w:rPr>
          <w:rFonts w:ascii="Georgia" w:hAnsi="Georgia" w:cs="Helvetica"/>
          <w:bCs w:val="0"/>
          <w:color w:val="202124"/>
          <w:sz w:val="24"/>
          <w:szCs w:val="24"/>
        </w:rPr>
        <w:t>”</w:t>
      </w:r>
    </w:p>
    <w:p w14:paraId="6CF18538" w14:textId="77777777" w:rsidR="00677946" w:rsidRPr="00F235F7" w:rsidRDefault="00677946">
      <w:pPr>
        <w:rPr>
          <w:rFonts w:ascii="Georgia" w:hAnsi="Georgia" w:cs="Times New Roman"/>
          <w:b/>
          <w:sz w:val="24"/>
          <w:szCs w:val="24"/>
          <w:u w:val="single"/>
        </w:rPr>
      </w:pPr>
    </w:p>
    <w:p w14:paraId="08909974" w14:textId="685A154F" w:rsidR="00677946" w:rsidRPr="00F235F7" w:rsidRDefault="00156334" w:rsidP="0047251A">
      <w:pPr>
        <w:jc w:val="center"/>
        <w:rPr>
          <w:rFonts w:ascii="Georgia" w:hAnsi="Georgia" w:cs="Times New Roman"/>
          <w:b/>
          <w:sz w:val="24"/>
          <w:szCs w:val="24"/>
          <w:u w:val="single"/>
        </w:rPr>
      </w:pPr>
      <w:r w:rsidRPr="00F235F7">
        <w:rPr>
          <w:rFonts w:ascii="Georgia" w:hAnsi="Georgia" w:cs="Times New Roman"/>
          <w:b/>
          <w:sz w:val="24"/>
          <w:szCs w:val="24"/>
          <w:u w:val="single"/>
        </w:rPr>
        <w:t xml:space="preserve">Minutes of the </w:t>
      </w:r>
      <w:r w:rsidR="00770482">
        <w:rPr>
          <w:rFonts w:ascii="Georgia" w:hAnsi="Georgia" w:cs="Times New Roman"/>
          <w:b/>
          <w:sz w:val="24"/>
          <w:szCs w:val="24"/>
          <w:u w:val="single"/>
        </w:rPr>
        <w:t>Second</w:t>
      </w:r>
      <w:r w:rsidRPr="00F235F7">
        <w:rPr>
          <w:rFonts w:ascii="Georgia" w:hAnsi="Georgia" w:cs="Times New Roman"/>
          <w:b/>
          <w:sz w:val="24"/>
          <w:szCs w:val="24"/>
          <w:u w:val="single"/>
        </w:rPr>
        <w:t xml:space="preserve"> Steering Committee</w:t>
      </w:r>
      <w:r w:rsidRPr="00F235F7">
        <w:rPr>
          <w:rFonts w:ascii="Georgia" w:hAnsi="Georgia"/>
          <w:sz w:val="24"/>
          <w:szCs w:val="24"/>
          <w:u w:val="single"/>
        </w:rPr>
        <w:t xml:space="preserve"> </w:t>
      </w:r>
      <w:r w:rsidR="00F235F7">
        <w:rPr>
          <w:rFonts w:ascii="Georgia" w:hAnsi="Georgia" w:cs="Times New Roman"/>
          <w:b/>
          <w:sz w:val="24"/>
          <w:szCs w:val="24"/>
          <w:u w:val="single"/>
        </w:rPr>
        <w:t>Meeting, held on October 2</w:t>
      </w:r>
      <w:r w:rsidR="00770482">
        <w:rPr>
          <w:rFonts w:ascii="Georgia" w:hAnsi="Georgia" w:cs="Times New Roman"/>
          <w:b/>
          <w:sz w:val="24"/>
          <w:szCs w:val="24"/>
          <w:u w:val="single"/>
        </w:rPr>
        <w:t>2</w:t>
      </w:r>
      <w:r w:rsidRPr="00F235F7">
        <w:rPr>
          <w:rFonts w:ascii="Georgia" w:hAnsi="Georgia" w:cs="Times New Roman"/>
          <w:b/>
          <w:sz w:val="24"/>
          <w:szCs w:val="24"/>
          <w:u w:val="single"/>
        </w:rPr>
        <w:t>, 2020</w:t>
      </w:r>
      <w:r w:rsidR="00F235F7">
        <w:rPr>
          <w:rFonts w:ascii="Georgia" w:hAnsi="Georgia" w:cs="Times New Roman"/>
          <w:b/>
          <w:sz w:val="24"/>
          <w:szCs w:val="24"/>
          <w:u w:val="single"/>
        </w:rPr>
        <w:t xml:space="preserve"> from 4:00 PM</w:t>
      </w:r>
      <w:r w:rsidR="00770482">
        <w:rPr>
          <w:rFonts w:ascii="Georgia" w:hAnsi="Georgia" w:cs="Times New Roman"/>
          <w:b/>
          <w:sz w:val="24"/>
          <w:szCs w:val="24"/>
          <w:u w:val="single"/>
        </w:rPr>
        <w:t xml:space="preserve"> to 5:30 PM</w:t>
      </w:r>
    </w:p>
    <w:p w14:paraId="2E5B9E08" w14:textId="28C31BD8" w:rsidR="00677946" w:rsidRPr="00F235F7" w:rsidRDefault="00156334">
      <w:pPr>
        <w:rPr>
          <w:rFonts w:ascii="Georgia" w:hAnsi="Georgia" w:cs="Times New Roman"/>
          <w:b/>
          <w:sz w:val="24"/>
          <w:szCs w:val="24"/>
          <w:u w:val="single"/>
        </w:rPr>
      </w:pPr>
      <w:r w:rsidRPr="00F235F7">
        <w:rPr>
          <w:rFonts w:ascii="Georgia" w:hAnsi="Georgia" w:cs="Times New Roman"/>
          <w:b/>
          <w:sz w:val="24"/>
          <w:szCs w:val="24"/>
          <w:u w:val="single"/>
        </w:rPr>
        <w:t xml:space="preserve">Participants 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9"/>
        <w:gridCol w:w="1842"/>
      </w:tblGrid>
      <w:tr w:rsidR="00F235F7" w:rsidRPr="0047251A" w14:paraId="39685E9F" w14:textId="77777777" w:rsidTr="009E4AF7">
        <w:tc>
          <w:tcPr>
            <w:tcW w:w="7939" w:type="dxa"/>
          </w:tcPr>
          <w:p w14:paraId="0BCA56CD" w14:textId="0477223D" w:rsidR="00F235F7" w:rsidRPr="0047251A" w:rsidRDefault="00354CEF" w:rsidP="005104DC">
            <w:pPr>
              <w:pStyle w:val="ListParagraph"/>
              <w:numPr>
                <w:ilvl w:val="0"/>
                <w:numId w:val="6"/>
              </w:numP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  <w:t>Mr. Sudhir Khare</w:t>
            </w:r>
          </w:p>
        </w:tc>
        <w:tc>
          <w:tcPr>
            <w:tcW w:w="1842" w:type="dxa"/>
          </w:tcPr>
          <w:p w14:paraId="6C70AB4B" w14:textId="77777777" w:rsidR="00F235F7" w:rsidRPr="0047251A" w:rsidRDefault="00CD5A07" w:rsidP="00CD5A07">
            <w:pP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</w:pPr>
            <w:r w:rsidRPr="0047251A"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  <w:t xml:space="preserve">- </w:t>
            </w:r>
            <w:r w:rsidR="00F235F7" w:rsidRPr="0047251A"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  <w:t>Chairman</w:t>
            </w:r>
          </w:p>
        </w:tc>
      </w:tr>
      <w:tr w:rsidR="00F235F7" w:rsidRPr="0047251A" w14:paraId="73DEF7E0" w14:textId="77777777" w:rsidTr="009E4AF7">
        <w:tc>
          <w:tcPr>
            <w:tcW w:w="7939" w:type="dxa"/>
          </w:tcPr>
          <w:p w14:paraId="7402D5B2" w14:textId="6FD7465E" w:rsidR="00F235F7" w:rsidRPr="0047251A" w:rsidRDefault="00B00E21" w:rsidP="005104DC">
            <w:pPr>
              <w:pStyle w:val="ListParagraph"/>
              <w:numPr>
                <w:ilvl w:val="0"/>
                <w:numId w:val="6"/>
              </w:numP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  <w:t>Mr. Anurag Rastogi</w:t>
            </w:r>
          </w:p>
        </w:tc>
        <w:tc>
          <w:tcPr>
            <w:tcW w:w="1842" w:type="dxa"/>
          </w:tcPr>
          <w:p w14:paraId="2BCD08FF" w14:textId="27CEDE34" w:rsidR="00F235F7" w:rsidRPr="0047251A" w:rsidRDefault="00CD5A07" w:rsidP="00B00E21">
            <w:pP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</w:pPr>
            <w:r w:rsidRPr="0047251A"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  <w:t xml:space="preserve">- </w:t>
            </w:r>
            <w:r w:rsidR="00B00E21"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  <w:t>Member</w:t>
            </w:r>
          </w:p>
        </w:tc>
      </w:tr>
      <w:tr w:rsidR="00F235F7" w:rsidRPr="0047251A" w14:paraId="35D8A41A" w14:textId="77777777" w:rsidTr="009E4AF7">
        <w:tc>
          <w:tcPr>
            <w:tcW w:w="7939" w:type="dxa"/>
          </w:tcPr>
          <w:p w14:paraId="4BD83307" w14:textId="715C0EB4" w:rsidR="00F235F7" w:rsidRPr="0047251A" w:rsidRDefault="00B00E21" w:rsidP="005104DC">
            <w:pPr>
              <w:pStyle w:val="ListParagraph"/>
              <w:numPr>
                <w:ilvl w:val="0"/>
                <w:numId w:val="6"/>
              </w:numP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  <w:t>Mr. Sunil Singh</w:t>
            </w:r>
          </w:p>
        </w:tc>
        <w:tc>
          <w:tcPr>
            <w:tcW w:w="1842" w:type="dxa"/>
          </w:tcPr>
          <w:p w14:paraId="402A67B0" w14:textId="7FF86779" w:rsidR="00F235F7" w:rsidRPr="0047251A" w:rsidRDefault="00770482" w:rsidP="00CD5A07">
            <w:pP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</w:pPr>
            <w:r w:rsidRPr="0047251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en-IN"/>
              </w:rPr>
              <w:t>- Member</w:t>
            </w:r>
          </w:p>
        </w:tc>
      </w:tr>
      <w:tr w:rsidR="00F235F7" w:rsidRPr="0047251A" w14:paraId="2A7A19AA" w14:textId="77777777" w:rsidTr="009E4AF7">
        <w:tc>
          <w:tcPr>
            <w:tcW w:w="7939" w:type="dxa"/>
          </w:tcPr>
          <w:p w14:paraId="531C5921" w14:textId="780BE735" w:rsidR="00F235F7" w:rsidRPr="0047251A" w:rsidRDefault="0004176C" w:rsidP="005104DC">
            <w:pPr>
              <w:pStyle w:val="ListParagraph"/>
              <w:numPr>
                <w:ilvl w:val="0"/>
                <w:numId w:val="6"/>
              </w:numP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  <w:t>Mr. C. Devarajan</w:t>
            </w:r>
          </w:p>
        </w:tc>
        <w:tc>
          <w:tcPr>
            <w:tcW w:w="1842" w:type="dxa"/>
          </w:tcPr>
          <w:p w14:paraId="01941F1C" w14:textId="495488BB" w:rsidR="00F235F7" w:rsidRPr="0047251A" w:rsidRDefault="00770482" w:rsidP="00CD5A07">
            <w:pP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</w:pPr>
            <w:r w:rsidRPr="0047251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en-IN"/>
              </w:rPr>
              <w:t>- Member</w:t>
            </w:r>
          </w:p>
        </w:tc>
      </w:tr>
      <w:tr w:rsidR="00CD5A07" w:rsidRPr="0047251A" w14:paraId="131DAFC3" w14:textId="77777777" w:rsidTr="009E4AF7">
        <w:tc>
          <w:tcPr>
            <w:tcW w:w="7939" w:type="dxa"/>
          </w:tcPr>
          <w:p w14:paraId="5DBA849A" w14:textId="329D17E4" w:rsidR="00CD5A07" w:rsidRPr="0047251A" w:rsidRDefault="0004176C" w:rsidP="002C5D36">
            <w:pPr>
              <w:pStyle w:val="ListParagraph"/>
              <w:numPr>
                <w:ilvl w:val="0"/>
                <w:numId w:val="6"/>
              </w:numP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  <w:t>Ms. Shruti</w:t>
            </w:r>
          </w:p>
        </w:tc>
        <w:tc>
          <w:tcPr>
            <w:tcW w:w="1842" w:type="dxa"/>
          </w:tcPr>
          <w:p w14:paraId="577DE096" w14:textId="7DF587D2" w:rsidR="00CD5A07" w:rsidRPr="0047251A" w:rsidRDefault="00770482" w:rsidP="00CD5A07">
            <w:pPr>
              <w:rPr>
                <w:rFonts w:ascii="Georgia" w:hAnsi="Georgia"/>
                <w:sz w:val="24"/>
                <w:szCs w:val="24"/>
              </w:rPr>
            </w:pPr>
            <w:r w:rsidRPr="0047251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en-IN"/>
              </w:rPr>
              <w:t>- Member</w:t>
            </w:r>
          </w:p>
        </w:tc>
      </w:tr>
      <w:tr w:rsidR="00CD5A07" w:rsidRPr="0047251A" w14:paraId="3F840CE4" w14:textId="77777777" w:rsidTr="009E4AF7">
        <w:tc>
          <w:tcPr>
            <w:tcW w:w="7939" w:type="dxa"/>
          </w:tcPr>
          <w:p w14:paraId="74EC9A70" w14:textId="702C7111" w:rsidR="00CD5A07" w:rsidRPr="0047251A" w:rsidRDefault="0004176C" w:rsidP="002C5D36">
            <w:pPr>
              <w:pStyle w:val="ListParagraph"/>
              <w:numPr>
                <w:ilvl w:val="0"/>
                <w:numId w:val="6"/>
              </w:numP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  <w:t>Ms. Manisha Subramaniam</w:t>
            </w:r>
          </w:p>
        </w:tc>
        <w:tc>
          <w:tcPr>
            <w:tcW w:w="1842" w:type="dxa"/>
          </w:tcPr>
          <w:p w14:paraId="33EDA948" w14:textId="798333C1" w:rsidR="00CD5A07" w:rsidRPr="0047251A" w:rsidRDefault="00770482" w:rsidP="00CD5A07">
            <w:pPr>
              <w:rPr>
                <w:rFonts w:ascii="Georgia" w:hAnsi="Georgia"/>
                <w:sz w:val="24"/>
                <w:szCs w:val="24"/>
              </w:rPr>
            </w:pPr>
            <w:r w:rsidRPr="0047251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en-IN"/>
              </w:rPr>
              <w:t>- Member</w:t>
            </w:r>
          </w:p>
        </w:tc>
      </w:tr>
      <w:tr w:rsidR="00CD5A07" w:rsidRPr="0047251A" w14:paraId="4475EB20" w14:textId="77777777" w:rsidTr="009E4AF7">
        <w:tc>
          <w:tcPr>
            <w:tcW w:w="7939" w:type="dxa"/>
          </w:tcPr>
          <w:p w14:paraId="47EF6995" w14:textId="5DE342E6" w:rsidR="00CD5A07" w:rsidRPr="0047251A" w:rsidRDefault="0004176C" w:rsidP="002C5D36">
            <w:pPr>
              <w:pStyle w:val="ListParagraph"/>
              <w:numPr>
                <w:ilvl w:val="0"/>
                <w:numId w:val="6"/>
              </w:numP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  <w:t>Mr. A K Pattnaik</w:t>
            </w:r>
          </w:p>
        </w:tc>
        <w:tc>
          <w:tcPr>
            <w:tcW w:w="1842" w:type="dxa"/>
          </w:tcPr>
          <w:p w14:paraId="46B26267" w14:textId="0589CACB" w:rsidR="00CD5A07" w:rsidRPr="0047251A" w:rsidRDefault="00770482" w:rsidP="00CD5A07">
            <w:pPr>
              <w:rPr>
                <w:rFonts w:ascii="Georgia" w:hAnsi="Georgia"/>
                <w:sz w:val="24"/>
                <w:szCs w:val="24"/>
              </w:rPr>
            </w:pPr>
            <w:r w:rsidRPr="0047251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en-IN"/>
              </w:rPr>
              <w:t>- Member</w:t>
            </w:r>
          </w:p>
        </w:tc>
      </w:tr>
      <w:tr w:rsidR="00CD5A07" w:rsidRPr="0047251A" w14:paraId="07B92155" w14:textId="77777777" w:rsidTr="009E4AF7">
        <w:tc>
          <w:tcPr>
            <w:tcW w:w="7939" w:type="dxa"/>
          </w:tcPr>
          <w:p w14:paraId="7AC9FF11" w14:textId="5B8543E4" w:rsidR="00CD5A07" w:rsidRPr="0047251A" w:rsidRDefault="0004176C" w:rsidP="00A521A4">
            <w:pPr>
              <w:pStyle w:val="ListParagraph"/>
              <w:numPr>
                <w:ilvl w:val="0"/>
                <w:numId w:val="6"/>
              </w:numP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  <w:t xml:space="preserve">Mr. </w:t>
            </w:r>
            <w:r w:rsidR="00BF0452"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  <w:t>D</w:t>
            </w:r>
            <w: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  <w:t xml:space="preserve"> K Banerjee </w:t>
            </w:r>
          </w:p>
        </w:tc>
        <w:tc>
          <w:tcPr>
            <w:tcW w:w="1842" w:type="dxa"/>
          </w:tcPr>
          <w:p w14:paraId="324B2437" w14:textId="77777777" w:rsidR="00CD5A07" w:rsidRPr="0047251A" w:rsidRDefault="00CD5A07" w:rsidP="00CD5A07">
            <w:pPr>
              <w:rPr>
                <w:rFonts w:ascii="Georgia" w:hAnsi="Georgia"/>
                <w:sz w:val="24"/>
                <w:szCs w:val="24"/>
              </w:rPr>
            </w:pPr>
            <w:r w:rsidRPr="0047251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en-IN"/>
              </w:rPr>
              <w:t>- Member</w:t>
            </w:r>
          </w:p>
        </w:tc>
      </w:tr>
      <w:tr w:rsidR="00CD5A07" w:rsidRPr="0047251A" w14:paraId="4F614A50" w14:textId="77777777" w:rsidTr="009E4AF7">
        <w:tc>
          <w:tcPr>
            <w:tcW w:w="7939" w:type="dxa"/>
          </w:tcPr>
          <w:p w14:paraId="64407B11" w14:textId="3D73DE7C" w:rsidR="00CD5A07" w:rsidRPr="0004176C" w:rsidRDefault="0004176C" w:rsidP="002C5D36">
            <w:pPr>
              <w:pStyle w:val="ListParagraph"/>
              <w:numPr>
                <w:ilvl w:val="0"/>
                <w:numId w:val="6"/>
              </w:numP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</w:pPr>
            <w:r w:rsidRPr="0004176C"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  <w:t>Mr. S. Vishwanathan</w:t>
            </w:r>
          </w:p>
        </w:tc>
        <w:tc>
          <w:tcPr>
            <w:tcW w:w="1842" w:type="dxa"/>
          </w:tcPr>
          <w:p w14:paraId="18BE1611" w14:textId="77777777" w:rsidR="00CD5A07" w:rsidRPr="0047251A" w:rsidRDefault="00CD5A07" w:rsidP="00CD5A07">
            <w:pPr>
              <w:rPr>
                <w:rFonts w:ascii="Georgia" w:hAnsi="Georgia"/>
                <w:sz w:val="24"/>
                <w:szCs w:val="24"/>
              </w:rPr>
            </w:pPr>
            <w:r w:rsidRPr="0047251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en-IN"/>
              </w:rPr>
              <w:t>- Member</w:t>
            </w:r>
          </w:p>
        </w:tc>
      </w:tr>
      <w:tr w:rsidR="00CD5A07" w:rsidRPr="0047251A" w14:paraId="2D43DA21" w14:textId="77777777" w:rsidTr="009E4AF7">
        <w:tc>
          <w:tcPr>
            <w:tcW w:w="7939" w:type="dxa"/>
          </w:tcPr>
          <w:p w14:paraId="626CCB7B" w14:textId="2D1B96E6" w:rsidR="00CD5A07" w:rsidRPr="0047251A" w:rsidRDefault="0004176C" w:rsidP="002C5D36">
            <w:pPr>
              <w:pStyle w:val="ListParagraph"/>
              <w:numPr>
                <w:ilvl w:val="0"/>
                <w:numId w:val="6"/>
              </w:numP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  <w:t>Mr. S. Ratnavel</w:t>
            </w:r>
          </w:p>
        </w:tc>
        <w:tc>
          <w:tcPr>
            <w:tcW w:w="1842" w:type="dxa"/>
          </w:tcPr>
          <w:p w14:paraId="02C72785" w14:textId="77777777" w:rsidR="00CD5A07" w:rsidRPr="0047251A" w:rsidRDefault="00CD5A07" w:rsidP="00CD5A07">
            <w:pPr>
              <w:rPr>
                <w:rFonts w:ascii="Georgia" w:hAnsi="Georgia"/>
                <w:sz w:val="24"/>
                <w:szCs w:val="24"/>
              </w:rPr>
            </w:pPr>
            <w:r w:rsidRPr="0047251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en-IN"/>
              </w:rPr>
              <w:t>- Member</w:t>
            </w:r>
          </w:p>
        </w:tc>
      </w:tr>
      <w:tr w:rsidR="00CD5A07" w:rsidRPr="0047251A" w14:paraId="4E520FF4" w14:textId="77777777" w:rsidTr="009E4AF7">
        <w:tc>
          <w:tcPr>
            <w:tcW w:w="7939" w:type="dxa"/>
          </w:tcPr>
          <w:p w14:paraId="1F140267" w14:textId="600C0042" w:rsidR="00CD5A07" w:rsidRPr="0047251A" w:rsidRDefault="0004176C" w:rsidP="002C5D36">
            <w:pPr>
              <w:pStyle w:val="ListParagraph"/>
              <w:numPr>
                <w:ilvl w:val="0"/>
                <w:numId w:val="6"/>
              </w:numP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  <w:t>Dr. P. R. Swarup</w:t>
            </w:r>
          </w:p>
        </w:tc>
        <w:tc>
          <w:tcPr>
            <w:tcW w:w="1842" w:type="dxa"/>
          </w:tcPr>
          <w:p w14:paraId="5DACEECD" w14:textId="77777777" w:rsidR="00CD5A07" w:rsidRPr="0047251A" w:rsidRDefault="00CD5A07" w:rsidP="00CD5A07">
            <w:pPr>
              <w:rPr>
                <w:rFonts w:ascii="Georgia" w:hAnsi="Georgia"/>
                <w:sz w:val="24"/>
                <w:szCs w:val="24"/>
              </w:rPr>
            </w:pPr>
            <w:r w:rsidRPr="0047251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en-IN"/>
              </w:rPr>
              <w:t>- Member</w:t>
            </w:r>
          </w:p>
        </w:tc>
      </w:tr>
      <w:tr w:rsidR="00EE0884" w:rsidRPr="0047251A" w14:paraId="146B67D1" w14:textId="77777777" w:rsidTr="009E4AF7">
        <w:tc>
          <w:tcPr>
            <w:tcW w:w="7939" w:type="dxa"/>
          </w:tcPr>
          <w:p w14:paraId="68BB17A5" w14:textId="7E86CCD9" w:rsidR="00EE0884" w:rsidRPr="0047251A" w:rsidRDefault="0004176C" w:rsidP="00EE0884">
            <w:pPr>
              <w:pStyle w:val="ListParagraph"/>
              <w:numPr>
                <w:ilvl w:val="0"/>
                <w:numId w:val="6"/>
              </w:numP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en-IN"/>
              </w:rPr>
              <w:t>Mr. B R Jain</w:t>
            </w:r>
          </w:p>
        </w:tc>
        <w:tc>
          <w:tcPr>
            <w:tcW w:w="1842" w:type="dxa"/>
          </w:tcPr>
          <w:p w14:paraId="6C870F86" w14:textId="77777777" w:rsidR="00EE0884" w:rsidRPr="0047251A" w:rsidRDefault="00EE0884" w:rsidP="00EE0884">
            <w:pP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en-IN"/>
              </w:rPr>
            </w:pPr>
            <w:r w:rsidRPr="0047251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en-IN"/>
              </w:rPr>
              <w:t>- Convener</w:t>
            </w:r>
          </w:p>
        </w:tc>
      </w:tr>
    </w:tbl>
    <w:p w14:paraId="5284886D" w14:textId="77777777" w:rsidR="00F235F7" w:rsidRPr="001A1809" w:rsidRDefault="00F235F7" w:rsidP="001A1809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14:paraId="41728E85" w14:textId="77777777" w:rsidR="00F235F7" w:rsidRPr="001A1809" w:rsidRDefault="00F235F7" w:rsidP="001A1809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14:paraId="62D264BF" w14:textId="7757AD1C" w:rsidR="00315A1D" w:rsidRPr="001A1809" w:rsidRDefault="00156334" w:rsidP="001A1809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1A1809">
        <w:rPr>
          <w:rFonts w:ascii="Georgia" w:hAnsi="Georgia" w:cs="Times New Roman"/>
          <w:sz w:val="24"/>
          <w:szCs w:val="24"/>
        </w:rPr>
        <w:t xml:space="preserve">The meeting </w:t>
      </w:r>
      <w:r w:rsidR="009E4AF7" w:rsidRPr="001A1809">
        <w:rPr>
          <w:rFonts w:ascii="Georgia" w:hAnsi="Georgia" w:cs="Times New Roman"/>
          <w:sz w:val="24"/>
          <w:szCs w:val="24"/>
        </w:rPr>
        <w:t>started</w:t>
      </w:r>
      <w:r w:rsidRPr="001A1809">
        <w:rPr>
          <w:rFonts w:ascii="Georgia" w:hAnsi="Georgia" w:cs="Times New Roman"/>
          <w:sz w:val="24"/>
          <w:szCs w:val="24"/>
        </w:rPr>
        <w:t xml:space="preserve"> with a </w:t>
      </w:r>
      <w:r w:rsidR="002E0AD7" w:rsidRPr="001A1809">
        <w:rPr>
          <w:rFonts w:ascii="Georgia" w:hAnsi="Georgia" w:cs="Times New Roman"/>
          <w:sz w:val="24"/>
          <w:szCs w:val="24"/>
        </w:rPr>
        <w:t xml:space="preserve"> </w:t>
      </w:r>
      <w:r w:rsidRPr="001A1809">
        <w:rPr>
          <w:rFonts w:ascii="Georgia" w:hAnsi="Georgia" w:cs="Times New Roman"/>
          <w:sz w:val="24"/>
          <w:szCs w:val="24"/>
        </w:rPr>
        <w:t xml:space="preserve"> warm wel</w:t>
      </w:r>
      <w:r w:rsidR="002E0AD7" w:rsidRPr="001A1809">
        <w:rPr>
          <w:rFonts w:ascii="Georgia" w:hAnsi="Georgia" w:cs="Times New Roman"/>
          <w:sz w:val="24"/>
          <w:szCs w:val="24"/>
        </w:rPr>
        <w:t>come to all the members by the C</w:t>
      </w:r>
      <w:r w:rsidRPr="001A1809">
        <w:rPr>
          <w:rFonts w:ascii="Georgia" w:hAnsi="Georgia" w:cs="Times New Roman"/>
          <w:sz w:val="24"/>
          <w:szCs w:val="24"/>
        </w:rPr>
        <w:t>hairman of the committee</w:t>
      </w:r>
      <w:r w:rsidR="009E4AF7" w:rsidRPr="001A1809">
        <w:rPr>
          <w:rFonts w:ascii="Georgia" w:hAnsi="Georgia" w:cs="Times New Roman"/>
          <w:sz w:val="24"/>
          <w:szCs w:val="24"/>
        </w:rPr>
        <w:t>,</w:t>
      </w:r>
      <w:r w:rsidRPr="001A1809">
        <w:rPr>
          <w:rFonts w:ascii="Georgia" w:hAnsi="Georgia" w:cs="Times New Roman"/>
          <w:sz w:val="24"/>
          <w:szCs w:val="24"/>
        </w:rPr>
        <w:t xml:space="preserve"> </w:t>
      </w:r>
      <w:r w:rsidR="0004176C">
        <w:rPr>
          <w:rFonts w:ascii="Georgia" w:eastAsia="Times New Roman" w:hAnsi="Georgia" w:cs="Tahoma"/>
          <w:color w:val="000000"/>
          <w:sz w:val="24"/>
          <w:szCs w:val="24"/>
          <w:lang w:eastAsia="en-IN"/>
        </w:rPr>
        <w:t>Shri Sudhir Khare</w:t>
      </w:r>
      <w:r w:rsidR="002E0AD7" w:rsidRPr="001A1809">
        <w:rPr>
          <w:rFonts w:ascii="Georgia" w:hAnsi="Georgia" w:cs="Times New Roman"/>
          <w:sz w:val="24"/>
          <w:szCs w:val="24"/>
        </w:rPr>
        <w:t>. H</w:t>
      </w:r>
      <w:r w:rsidRPr="001A1809">
        <w:rPr>
          <w:rFonts w:ascii="Georgia" w:hAnsi="Georgia" w:cs="Times New Roman"/>
          <w:sz w:val="24"/>
          <w:szCs w:val="24"/>
        </w:rPr>
        <w:t>e</w:t>
      </w:r>
      <w:r w:rsidR="002E0AD7" w:rsidRPr="001A1809">
        <w:rPr>
          <w:rFonts w:ascii="Georgia" w:hAnsi="Georgia" w:cs="Times New Roman"/>
          <w:sz w:val="24"/>
          <w:szCs w:val="24"/>
        </w:rPr>
        <w:t xml:space="preserve"> </w:t>
      </w:r>
      <w:r w:rsidRPr="001A1809">
        <w:rPr>
          <w:rFonts w:ascii="Georgia" w:hAnsi="Georgia" w:cs="Times New Roman"/>
          <w:sz w:val="24"/>
          <w:szCs w:val="24"/>
        </w:rPr>
        <w:t xml:space="preserve">thanked all the </w:t>
      </w:r>
      <w:r w:rsidR="009E4AF7" w:rsidRPr="001A1809">
        <w:rPr>
          <w:rFonts w:ascii="Georgia" w:hAnsi="Georgia" w:cs="Times New Roman"/>
          <w:sz w:val="24"/>
          <w:szCs w:val="24"/>
        </w:rPr>
        <w:t>participants</w:t>
      </w:r>
      <w:r w:rsidRPr="001A1809">
        <w:rPr>
          <w:rFonts w:ascii="Georgia" w:hAnsi="Georgia" w:cs="Times New Roman"/>
          <w:sz w:val="24"/>
          <w:szCs w:val="24"/>
        </w:rPr>
        <w:t xml:space="preserve"> for having accepted CIDC’s invitation to join as members and sparing their valuable time for this meeting. </w:t>
      </w:r>
      <w:r w:rsidR="006172D7" w:rsidRPr="00035A40">
        <w:rPr>
          <w:rFonts w:ascii="Georgia" w:hAnsi="Georgia" w:cs="Times New Roman"/>
          <w:strike/>
          <w:sz w:val="24"/>
          <w:szCs w:val="24"/>
        </w:rPr>
        <w:t>He</w:t>
      </w:r>
      <w:r w:rsidR="006172D7">
        <w:rPr>
          <w:rFonts w:ascii="Georgia" w:hAnsi="Georgia" w:cs="Times New Roman"/>
          <w:sz w:val="24"/>
          <w:szCs w:val="24"/>
        </w:rPr>
        <w:t xml:space="preserve"> </w:t>
      </w:r>
    </w:p>
    <w:p w14:paraId="3C6FEAD3" w14:textId="77777777" w:rsidR="00315A1D" w:rsidRPr="001A1809" w:rsidRDefault="00315A1D" w:rsidP="001A1809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14:paraId="0DB279C9" w14:textId="172E0993" w:rsidR="001A1809" w:rsidRDefault="00770482" w:rsidP="001A1809">
      <w:pPr>
        <w:spacing w:after="0" w:line="240" w:lineRule="auto"/>
        <w:jc w:val="both"/>
        <w:rPr>
          <w:rFonts w:ascii="Georgia" w:hAnsi="Georgia" w:cs="Times New Roman"/>
          <w:b/>
          <w:color w:val="002060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 </w:t>
      </w:r>
    </w:p>
    <w:p w14:paraId="12F6DB0E" w14:textId="06E15904" w:rsidR="00677946" w:rsidRDefault="00156334" w:rsidP="001A1809">
      <w:pPr>
        <w:spacing w:after="0" w:line="240" w:lineRule="auto"/>
        <w:jc w:val="both"/>
        <w:rPr>
          <w:rFonts w:ascii="Georgia" w:hAnsi="Georgia" w:cs="Arial Narrow"/>
          <w:color w:val="000000"/>
          <w:sz w:val="24"/>
          <w:szCs w:val="24"/>
        </w:rPr>
      </w:pPr>
      <w:r w:rsidRPr="001A1809">
        <w:rPr>
          <w:rFonts w:ascii="Georgia" w:hAnsi="Georgia" w:cs="Times New Roman"/>
          <w:b/>
          <w:color w:val="002060"/>
          <w:sz w:val="24"/>
          <w:szCs w:val="24"/>
        </w:rPr>
        <w:t xml:space="preserve">Dr. P R Swarup, DG, CIDC </w:t>
      </w:r>
      <w:r w:rsidR="00770482">
        <w:rPr>
          <w:rFonts w:ascii="Georgia" w:hAnsi="Georgia" w:cs="Times New Roman"/>
          <w:b/>
          <w:color w:val="002060"/>
          <w:sz w:val="24"/>
          <w:szCs w:val="24"/>
        </w:rPr>
        <w:t xml:space="preserve"> </w:t>
      </w:r>
      <w:r w:rsidR="00D219B2" w:rsidRPr="001A1809">
        <w:rPr>
          <w:rFonts w:ascii="Georgia" w:hAnsi="Georgia" w:cs="Arial Narrow"/>
          <w:color w:val="000000"/>
          <w:sz w:val="24"/>
          <w:szCs w:val="24"/>
        </w:rPr>
        <w:t xml:space="preserve">  </w:t>
      </w:r>
    </w:p>
    <w:p w14:paraId="233E630E" w14:textId="77777777" w:rsidR="001A1809" w:rsidRPr="001A1809" w:rsidRDefault="001A1809" w:rsidP="001A1809">
      <w:pPr>
        <w:spacing w:after="0" w:line="240" w:lineRule="auto"/>
        <w:jc w:val="both"/>
        <w:rPr>
          <w:rFonts w:ascii="Georgia" w:hAnsi="Georgia" w:cs="Times New Roman"/>
          <w:b/>
          <w:color w:val="002060"/>
          <w:sz w:val="24"/>
          <w:szCs w:val="24"/>
        </w:rPr>
      </w:pPr>
    </w:p>
    <w:p w14:paraId="3F6CD9B1" w14:textId="3A3E807E" w:rsidR="009C7FA0" w:rsidRPr="001A1809" w:rsidRDefault="00156334" w:rsidP="006726A9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1A1809">
        <w:rPr>
          <w:rFonts w:ascii="Georgia" w:hAnsi="Georgia" w:cs="Times New Roman"/>
          <w:sz w:val="24"/>
          <w:szCs w:val="24"/>
        </w:rPr>
        <w:t xml:space="preserve">Dr. Swarup </w:t>
      </w:r>
      <w:r w:rsidR="006726A9">
        <w:rPr>
          <w:rFonts w:ascii="Georgia" w:hAnsi="Georgia" w:cs="Times New Roman"/>
          <w:sz w:val="24"/>
          <w:szCs w:val="24"/>
        </w:rPr>
        <w:t xml:space="preserve">proposed </w:t>
      </w:r>
      <w:r w:rsidR="00BF0452">
        <w:rPr>
          <w:rFonts w:ascii="Georgia" w:hAnsi="Georgia" w:cs="Times New Roman"/>
          <w:sz w:val="24"/>
          <w:szCs w:val="24"/>
        </w:rPr>
        <w:t>following -</w:t>
      </w:r>
      <w:r w:rsidR="003D0F07" w:rsidRPr="001A1809">
        <w:rPr>
          <w:rFonts w:ascii="Georgia" w:hAnsi="Georgia" w:cs="Times New Roman"/>
          <w:sz w:val="24"/>
          <w:szCs w:val="24"/>
        </w:rPr>
        <w:t xml:space="preserve"> </w:t>
      </w:r>
      <w:r w:rsidR="008C5536" w:rsidRPr="001A1809">
        <w:rPr>
          <w:rFonts w:ascii="Georgia" w:hAnsi="Georgia" w:cs="Times New Roman"/>
          <w:sz w:val="24"/>
          <w:szCs w:val="24"/>
        </w:rPr>
        <w:t xml:space="preserve"> </w:t>
      </w:r>
    </w:p>
    <w:p w14:paraId="3BAB4D36" w14:textId="228A57FF" w:rsidR="00354CEF" w:rsidRDefault="005D153D" w:rsidP="001A180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We have to deliberate on i)</w:t>
      </w:r>
      <w:r w:rsidR="00BF0452">
        <w:rPr>
          <w:rFonts w:ascii="Georgia" w:hAnsi="Georgia" w:cs="Times New Roman"/>
          <w:sz w:val="24"/>
          <w:szCs w:val="24"/>
        </w:rPr>
        <w:t xml:space="preserve"> </w:t>
      </w:r>
      <w:r w:rsidR="00354CEF">
        <w:rPr>
          <w:rFonts w:ascii="Georgia" w:hAnsi="Georgia" w:cs="Times New Roman"/>
          <w:sz w:val="24"/>
          <w:szCs w:val="24"/>
        </w:rPr>
        <w:t>Existing insurance products</w:t>
      </w:r>
      <w:r w:rsidR="00035A40">
        <w:rPr>
          <w:rFonts w:ascii="Georgia" w:hAnsi="Georgia" w:cs="Times New Roman"/>
          <w:sz w:val="24"/>
          <w:szCs w:val="24"/>
        </w:rPr>
        <w:t xml:space="preserve"> relevant for Construction Industry</w:t>
      </w:r>
      <w:r w:rsidR="00354CEF">
        <w:rPr>
          <w:rFonts w:ascii="Georgia" w:hAnsi="Georgia" w:cs="Times New Roman"/>
          <w:sz w:val="24"/>
          <w:szCs w:val="24"/>
        </w:rPr>
        <w:t xml:space="preserve">, </w:t>
      </w:r>
      <w:r w:rsidR="00035A40">
        <w:rPr>
          <w:rFonts w:ascii="Georgia" w:hAnsi="Georgia" w:cs="Times New Roman"/>
          <w:sz w:val="24"/>
          <w:szCs w:val="24"/>
        </w:rPr>
        <w:t xml:space="preserve">iii) </w:t>
      </w:r>
      <w:r w:rsidR="00354CEF">
        <w:rPr>
          <w:rFonts w:ascii="Georgia" w:hAnsi="Georgia" w:cs="Times New Roman"/>
          <w:sz w:val="24"/>
          <w:szCs w:val="24"/>
        </w:rPr>
        <w:t xml:space="preserve">the researches made for new products and </w:t>
      </w:r>
      <w:r>
        <w:rPr>
          <w:rFonts w:ascii="Georgia" w:hAnsi="Georgia" w:cs="Times New Roman"/>
          <w:sz w:val="24"/>
          <w:szCs w:val="24"/>
        </w:rPr>
        <w:t>iii)</w:t>
      </w:r>
      <w:r w:rsidR="00354CEF">
        <w:rPr>
          <w:rFonts w:ascii="Georgia" w:hAnsi="Georgia" w:cs="Times New Roman"/>
          <w:sz w:val="24"/>
          <w:szCs w:val="24"/>
        </w:rPr>
        <w:t>transformation in the existing systems to make it more economical and efficient.</w:t>
      </w:r>
    </w:p>
    <w:p w14:paraId="5F70BFB0" w14:textId="77777777" w:rsidR="00354CEF" w:rsidRDefault="00354CEF" w:rsidP="00354CEF">
      <w:pPr>
        <w:pStyle w:val="ListParagraph"/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14:paraId="7B858C23" w14:textId="506B97E6" w:rsidR="00354CEF" w:rsidRDefault="00035A40" w:rsidP="001A180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Identification of N</w:t>
      </w:r>
      <w:r w:rsidR="00354CEF">
        <w:rPr>
          <w:rFonts w:ascii="Georgia" w:hAnsi="Georgia" w:cs="Times New Roman"/>
          <w:sz w:val="24"/>
          <w:szCs w:val="24"/>
        </w:rPr>
        <w:t xml:space="preserve">ew emerging areas which require risk coverage. E.g. Agro industry. Risk to small farmers, risks emerging in </w:t>
      </w:r>
      <w:r w:rsidR="00DE038D">
        <w:rPr>
          <w:rFonts w:ascii="Georgia" w:hAnsi="Georgia" w:cs="Times New Roman"/>
          <w:sz w:val="24"/>
          <w:szCs w:val="24"/>
        </w:rPr>
        <w:t xml:space="preserve">Physical </w:t>
      </w:r>
      <w:r w:rsidR="00354CEF">
        <w:rPr>
          <w:rFonts w:ascii="Georgia" w:hAnsi="Georgia" w:cs="Times New Roman"/>
          <w:sz w:val="24"/>
          <w:szCs w:val="24"/>
        </w:rPr>
        <w:t xml:space="preserve">infrastructure and transportation system required for </w:t>
      </w:r>
      <w:r>
        <w:rPr>
          <w:rFonts w:ascii="Georgia" w:hAnsi="Georgia" w:cs="Times New Roman"/>
          <w:sz w:val="24"/>
          <w:szCs w:val="24"/>
        </w:rPr>
        <w:t>A</w:t>
      </w:r>
      <w:r w:rsidR="00354CEF">
        <w:rPr>
          <w:rFonts w:ascii="Georgia" w:hAnsi="Georgia" w:cs="Times New Roman"/>
          <w:sz w:val="24"/>
          <w:szCs w:val="24"/>
        </w:rPr>
        <w:t xml:space="preserve">gro </w:t>
      </w:r>
      <w:r w:rsidR="00BF0452">
        <w:rPr>
          <w:rFonts w:ascii="Georgia" w:hAnsi="Georgia" w:cs="Times New Roman"/>
          <w:sz w:val="24"/>
          <w:szCs w:val="24"/>
        </w:rPr>
        <w:t>produce.</w:t>
      </w:r>
      <w:r w:rsidR="00354CEF">
        <w:rPr>
          <w:rFonts w:ascii="Georgia" w:hAnsi="Georgia" w:cs="Times New Roman"/>
          <w:sz w:val="24"/>
          <w:szCs w:val="24"/>
        </w:rPr>
        <w:t xml:space="preserve"> </w:t>
      </w:r>
    </w:p>
    <w:p w14:paraId="4D5E23D5" w14:textId="77777777" w:rsidR="00354CEF" w:rsidRPr="00354CEF" w:rsidRDefault="00354CEF" w:rsidP="00354CEF">
      <w:pPr>
        <w:pStyle w:val="ListParagraph"/>
        <w:rPr>
          <w:rFonts w:ascii="Georgia" w:hAnsi="Georgia" w:cs="Times New Roman"/>
          <w:sz w:val="24"/>
          <w:szCs w:val="24"/>
        </w:rPr>
      </w:pPr>
    </w:p>
    <w:p w14:paraId="5D269BF6" w14:textId="3C135E34" w:rsidR="004F19F5" w:rsidRDefault="00BF0452" w:rsidP="001A180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Standard Operating</w:t>
      </w:r>
      <w:r w:rsidR="006726A9">
        <w:rPr>
          <w:rFonts w:ascii="Georgia" w:hAnsi="Georgia" w:cs="Times New Roman"/>
          <w:sz w:val="24"/>
          <w:szCs w:val="24"/>
        </w:rPr>
        <w:t xml:space="preserve"> Procedures for Insurance </w:t>
      </w:r>
      <w:r w:rsidR="00BE55D1">
        <w:rPr>
          <w:rFonts w:ascii="Georgia" w:hAnsi="Georgia" w:cs="Times New Roman"/>
          <w:sz w:val="24"/>
          <w:szCs w:val="24"/>
        </w:rPr>
        <w:t xml:space="preserve">Products offered to the Construction Industry needs to be made. Formation of these SOPs will help the Insurance companies to determine whether the policies have to be sold for a certain project, on account of the risk being covered adequately or else </w:t>
      </w:r>
      <w:r w:rsidR="00A52EDC">
        <w:rPr>
          <w:rFonts w:ascii="Georgia" w:hAnsi="Georgia" w:cs="Times New Roman"/>
          <w:sz w:val="24"/>
          <w:szCs w:val="24"/>
        </w:rPr>
        <w:t xml:space="preserve">to </w:t>
      </w:r>
      <w:r w:rsidR="00DE038D">
        <w:rPr>
          <w:rFonts w:ascii="Georgia" w:hAnsi="Georgia" w:cs="Times New Roman"/>
          <w:sz w:val="24"/>
          <w:szCs w:val="24"/>
        </w:rPr>
        <w:t xml:space="preserve">assess </w:t>
      </w:r>
      <w:r w:rsidR="00BE55D1">
        <w:rPr>
          <w:rFonts w:ascii="Georgia" w:hAnsi="Georgia" w:cs="Times New Roman"/>
          <w:sz w:val="24"/>
          <w:szCs w:val="24"/>
        </w:rPr>
        <w:t xml:space="preserve">demand for coverage of the risk </w:t>
      </w:r>
      <w:r w:rsidR="00A52EDC">
        <w:rPr>
          <w:rFonts w:ascii="Georgia" w:hAnsi="Georgia" w:cs="Times New Roman"/>
          <w:sz w:val="24"/>
          <w:szCs w:val="24"/>
        </w:rPr>
        <w:t>and then extend support.</w:t>
      </w:r>
    </w:p>
    <w:p w14:paraId="4EC30A71" w14:textId="77777777" w:rsidR="00EC7007" w:rsidRDefault="00EC7007" w:rsidP="00EC7007">
      <w:pPr>
        <w:pStyle w:val="ListParagraph"/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14:paraId="258CC206" w14:textId="061A2BAD" w:rsidR="00BE55D1" w:rsidRDefault="00EC7007" w:rsidP="001A180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Insurance companies and construction industry should set up a Task Force to </w:t>
      </w:r>
      <w:r w:rsidR="00BF0452">
        <w:rPr>
          <w:rFonts w:ascii="Georgia" w:hAnsi="Georgia" w:cs="Times New Roman"/>
          <w:sz w:val="24"/>
          <w:szCs w:val="24"/>
        </w:rPr>
        <w:t>study the</w:t>
      </w:r>
      <w:r>
        <w:rPr>
          <w:rFonts w:ascii="Georgia" w:hAnsi="Georgia" w:cs="Times New Roman"/>
          <w:sz w:val="24"/>
          <w:szCs w:val="24"/>
        </w:rPr>
        <w:t xml:space="preserve"> Risk coverage aspects related to the Real Estate industry and have these </w:t>
      </w:r>
      <w:r w:rsidR="00FB2663">
        <w:rPr>
          <w:rFonts w:ascii="Georgia" w:hAnsi="Georgia" w:cs="Times New Roman"/>
          <w:sz w:val="24"/>
          <w:szCs w:val="24"/>
        </w:rPr>
        <w:t xml:space="preserve">incorporated </w:t>
      </w:r>
      <w:r>
        <w:rPr>
          <w:rFonts w:ascii="Georgia" w:hAnsi="Georgia" w:cs="Times New Roman"/>
          <w:sz w:val="24"/>
          <w:szCs w:val="24"/>
        </w:rPr>
        <w:t>in various RERA rules.</w:t>
      </w:r>
    </w:p>
    <w:p w14:paraId="4895C5BF" w14:textId="77777777" w:rsidR="00EC7007" w:rsidRPr="00EC7007" w:rsidRDefault="00EC7007" w:rsidP="00EC7007">
      <w:pPr>
        <w:pStyle w:val="ListParagraph"/>
        <w:rPr>
          <w:rFonts w:ascii="Georgia" w:hAnsi="Georgia" w:cs="Times New Roman"/>
          <w:sz w:val="24"/>
          <w:szCs w:val="24"/>
        </w:rPr>
      </w:pPr>
    </w:p>
    <w:p w14:paraId="2C04A0B3" w14:textId="65CD1D94" w:rsidR="00EC7007" w:rsidRDefault="00EC7007" w:rsidP="001A180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In order to fulfill </w:t>
      </w:r>
      <w:r w:rsidR="00975FA1">
        <w:rPr>
          <w:rFonts w:ascii="Georgia" w:hAnsi="Georgia" w:cs="Times New Roman"/>
          <w:sz w:val="24"/>
          <w:szCs w:val="24"/>
        </w:rPr>
        <w:t xml:space="preserve">the gaps of awareness, it was proposed that Construction industry &amp; Insurance industry must initiate the formal training &amp; awareness program. </w:t>
      </w:r>
      <w:r w:rsidR="00BF0452">
        <w:rPr>
          <w:rFonts w:ascii="Georgia" w:hAnsi="Georgia" w:cs="Times New Roman"/>
          <w:sz w:val="24"/>
          <w:szCs w:val="24"/>
        </w:rPr>
        <w:t>The formal</w:t>
      </w:r>
      <w:r w:rsidR="00975FA1">
        <w:rPr>
          <w:rFonts w:ascii="Georgia" w:hAnsi="Georgia" w:cs="Times New Roman"/>
          <w:sz w:val="24"/>
          <w:szCs w:val="24"/>
        </w:rPr>
        <w:t xml:space="preserve"> mechanism to be detailed and worked out. CIDC to prepare a Concept note and forward the same to </w:t>
      </w:r>
      <w:r w:rsidR="00A37430">
        <w:rPr>
          <w:rFonts w:ascii="Georgia" w:hAnsi="Georgia" w:cs="Times New Roman"/>
          <w:sz w:val="24"/>
          <w:szCs w:val="24"/>
        </w:rPr>
        <w:t>the committee.</w:t>
      </w:r>
    </w:p>
    <w:p w14:paraId="3CC4FA5B" w14:textId="77777777" w:rsidR="00975FA1" w:rsidRPr="00975FA1" w:rsidRDefault="00975FA1" w:rsidP="00975FA1">
      <w:pPr>
        <w:pStyle w:val="ListParagraph"/>
        <w:rPr>
          <w:rFonts w:ascii="Georgia" w:hAnsi="Georgia" w:cs="Times New Roman"/>
          <w:sz w:val="24"/>
          <w:szCs w:val="24"/>
        </w:rPr>
      </w:pPr>
    </w:p>
    <w:p w14:paraId="01874093" w14:textId="72222B9A" w:rsidR="00975FA1" w:rsidRDefault="00975FA1" w:rsidP="001A180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DG CIDC informed that post conduct of this important event</w:t>
      </w:r>
      <w:r w:rsidR="00A37430">
        <w:rPr>
          <w:rFonts w:ascii="Georgia" w:hAnsi="Georgia" w:cs="Times New Roman"/>
          <w:sz w:val="24"/>
          <w:szCs w:val="24"/>
        </w:rPr>
        <w:t xml:space="preserve"> of </w:t>
      </w:r>
      <w:r w:rsidR="00BF0452">
        <w:rPr>
          <w:rFonts w:ascii="Georgia" w:hAnsi="Georgia" w:cs="Times New Roman"/>
          <w:sz w:val="24"/>
          <w:szCs w:val="24"/>
        </w:rPr>
        <w:t>ICW,</w:t>
      </w:r>
      <w:r>
        <w:rPr>
          <w:rFonts w:ascii="Georgia" w:hAnsi="Georgia" w:cs="Times New Roman"/>
          <w:sz w:val="24"/>
          <w:szCs w:val="24"/>
        </w:rPr>
        <w:t xml:space="preserve"> we shall form a Standing </w:t>
      </w:r>
      <w:r w:rsidR="00BF0452">
        <w:rPr>
          <w:rFonts w:ascii="Georgia" w:hAnsi="Georgia" w:cs="Times New Roman"/>
          <w:sz w:val="24"/>
          <w:szCs w:val="24"/>
        </w:rPr>
        <w:t>High-Powered</w:t>
      </w:r>
      <w:r>
        <w:rPr>
          <w:rFonts w:ascii="Georgia" w:hAnsi="Georgia" w:cs="Times New Roman"/>
          <w:sz w:val="24"/>
          <w:szCs w:val="24"/>
        </w:rPr>
        <w:t xml:space="preserve"> Group</w:t>
      </w:r>
      <w:r w:rsidR="006172D7">
        <w:rPr>
          <w:rFonts w:ascii="Georgia" w:hAnsi="Georgia" w:cs="Times New Roman"/>
          <w:sz w:val="24"/>
          <w:szCs w:val="24"/>
        </w:rPr>
        <w:t>,</w:t>
      </w:r>
      <w:r>
        <w:rPr>
          <w:rFonts w:ascii="Georgia" w:hAnsi="Georgia" w:cs="Times New Roman"/>
          <w:sz w:val="24"/>
          <w:szCs w:val="24"/>
        </w:rPr>
        <w:t xml:space="preserve"> to take up further actions in this </w:t>
      </w:r>
      <w:r w:rsidR="006172D7">
        <w:rPr>
          <w:rFonts w:ascii="Georgia" w:hAnsi="Georgia" w:cs="Times New Roman"/>
          <w:sz w:val="24"/>
          <w:szCs w:val="24"/>
        </w:rPr>
        <w:t>regard.</w:t>
      </w:r>
    </w:p>
    <w:p w14:paraId="0DF50486" w14:textId="77777777" w:rsidR="00EC7007" w:rsidRPr="00EC7007" w:rsidRDefault="00EC7007" w:rsidP="00EC7007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14:paraId="234342A2" w14:textId="77777777" w:rsidR="008C58C7" w:rsidRPr="001A1809" w:rsidRDefault="008C58C7" w:rsidP="001A1809">
      <w:pPr>
        <w:spacing w:after="0" w:line="240" w:lineRule="auto"/>
        <w:jc w:val="both"/>
        <w:rPr>
          <w:rFonts w:ascii="Georgia" w:hAnsi="Georgia" w:cs="Times New Roman"/>
          <w:bCs/>
          <w:sz w:val="24"/>
          <w:szCs w:val="24"/>
        </w:rPr>
      </w:pPr>
    </w:p>
    <w:p w14:paraId="66600C74" w14:textId="003BD5EC" w:rsidR="008C58C7" w:rsidRPr="001A1809" w:rsidRDefault="00EC7007" w:rsidP="001A1809">
      <w:pPr>
        <w:spacing w:after="0" w:line="240" w:lineRule="auto"/>
        <w:jc w:val="both"/>
        <w:rPr>
          <w:rFonts w:ascii="Georgia" w:hAnsi="Georgia" w:cs="Times New Roman"/>
          <w:b/>
          <w:color w:val="002060"/>
          <w:sz w:val="24"/>
          <w:szCs w:val="24"/>
        </w:rPr>
      </w:pPr>
      <w:r>
        <w:rPr>
          <w:rFonts w:ascii="Georgia" w:hAnsi="Georgia" w:cs="Times New Roman"/>
          <w:b/>
          <w:color w:val="002060"/>
          <w:sz w:val="24"/>
          <w:szCs w:val="24"/>
        </w:rPr>
        <w:t>Mr. Sunil Singh</w:t>
      </w:r>
    </w:p>
    <w:p w14:paraId="0DCAA28C" w14:textId="77777777" w:rsidR="001A1809" w:rsidRDefault="001A1809" w:rsidP="001A1809">
      <w:pPr>
        <w:spacing w:after="0" w:line="240" w:lineRule="auto"/>
        <w:jc w:val="both"/>
        <w:rPr>
          <w:rFonts w:ascii="Georgia" w:hAnsi="Georgia" w:cs="Times New Roman"/>
          <w:bCs/>
          <w:sz w:val="24"/>
          <w:szCs w:val="24"/>
        </w:rPr>
      </w:pPr>
    </w:p>
    <w:p w14:paraId="5173D62F" w14:textId="3D3FCFFC" w:rsidR="008C58C7" w:rsidRDefault="00975FA1" w:rsidP="00EC7007">
      <w:pPr>
        <w:spacing w:after="0" w:line="240" w:lineRule="auto"/>
        <w:jc w:val="both"/>
        <w:rPr>
          <w:rFonts w:ascii="Georgia" w:hAnsi="Georgia" w:cs="Times New Roman"/>
          <w:bCs/>
          <w:sz w:val="24"/>
          <w:szCs w:val="24"/>
        </w:rPr>
      </w:pPr>
      <w:r>
        <w:rPr>
          <w:rFonts w:ascii="Georgia" w:hAnsi="Georgia" w:cs="Times New Roman"/>
          <w:bCs/>
          <w:sz w:val="24"/>
          <w:szCs w:val="24"/>
        </w:rPr>
        <w:t>Mr. Sunil Singh</w:t>
      </w:r>
      <w:r w:rsidR="00EC7007">
        <w:rPr>
          <w:rFonts w:ascii="Georgia" w:hAnsi="Georgia" w:cs="Times New Roman"/>
          <w:bCs/>
          <w:sz w:val="24"/>
          <w:szCs w:val="24"/>
        </w:rPr>
        <w:t xml:space="preserve"> informed that </w:t>
      </w:r>
      <w:r>
        <w:rPr>
          <w:rFonts w:ascii="Georgia" w:hAnsi="Georgia" w:cs="Times New Roman"/>
          <w:bCs/>
          <w:sz w:val="24"/>
          <w:szCs w:val="24"/>
        </w:rPr>
        <w:t>IRDA has deliberated upon the</w:t>
      </w:r>
      <w:r w:rsidR="00684520">
        <w:rPr>
          <w:rFonts w:ascii="Georgia" w:hAnsi="Georgia" w:cs="Times New Roman"/>
          <w:bCs/>
          <w:sz w:val="24"/>
          <w:szCs w:val="24"/>
        </w:rPr>
        <w:t xml:space="preserve"> prospects of</w:t>
      </w:r>
      <w:r>
        <w:rPr>
          <w:rFonts w:ascii="Georgia" w:hAnsi="Georgia" w:cs="Times New Roman"/>
          <w:bCs/>
          <w:sz w:val="24"/>
          <w:szCs w:val="24"/>
        </w:rPr>
        <w:t xml:space="preserve"> </w:t>
      </w:r>
      <w:r w:rsidR="00684520">
        <w:rPr>
          <w:rFonts w:ascii="Georgia" w:hAnsi="Georgia" w:cs="Times New Roman"/>
          <w:bCs/>
          <w:sz w:val="24"/>
          <w:szCs w:val="24"/>
        </w:rPr>
        <w:t xml:space="preserve">Surety </w:t>
      </w:r>
      <w:r>
        <w:rPr>
          <w:rFonts w:ascii="Georgia" w:hAnsi="Georgia" w:cs="Times New Roman"/>
          <w:bCs/>
          <w:sz w:val="24"/>
          <w:szCs w:val="24"/>
        </w:rPr>
        <w:t>Bonds to be used in lieu of Bank Guarantees and</w:t>
      </w:r>
      <w:r w:rsidR="00684520">
        <w:rPr>
          <w:rFonts w:ascii="Georgia" w:hAnsi="Georgia" w:cs="Times New Roman"/>
          <w:bCs/>
          <w:sz w:val="24"/>
          <w:szCs w:val="24"/>
        </w:rPr>
        <w:t xml:space="preserve"> has uploaded draft recommendations made by Committee constituted by IRDA.</w:t>
      </w:r>
      <w:r>
        <w:rPr>
          <w:rFonts w:ascii="Georgia" w:hAnsi="Georgia" w:cs="Times New Roman"/>
          <w:bCs/>
          <w:sz w:val="24"/>
          <w:szCs w:val="24"/>
        </w:rPr>
        <w:t xml:space="preserve"> </w:t>
      </w:r>
      <w:r w:rsidR="00684520">
        <w:rPr>
          <w:rFonts w:ascii="Georgia" w:hAnsi="Georgia" w:cs="Times New Roman"/>
          <w:bCs/>
          <w:sz w:val="24"/>
          <w:szCs w:val="24"/>
        </w:rPr>
        <w:t xml:space="preserve">He has </w:t>
      </w:r>
      <w:r>
        <w:rPr>
          <w:rFonts w:ascii="Georgia" w:hAnsi="Georgia" w:cs="Times New Roman"/>
          <w:bCs/>
          <w:sz w:val="24"/>
          <w:szCs w:val="24"/>
        </w:rPr>
        <w:t xml:space="preserve">requested the members to </w:t>
      </w:r>
      <w:r w:rsidR="00684520">
        <w:rPr>
          <w:rFonts w:ascii="Georgia" w:hAnsi="Georgia" w:cs="Times New Roman"/>
          <w:bCs/>
          <w:sz w:val="24"/>
          <w:szCs w:val="24"/>
        </w:rPr>
        <w:t xml:space="preserve">study this report and submit suggestions </w:t>
      </w:r>
      <w:r>
        <w:rPr>
          <w:rFonts w:ascii="Georgia" w:hAnsi="Georgia" w:cs="Times New Roman"/>
          <w:bCs/>
          <w:sz w:val="24"/>
          <w:szCs w:val="24"/>
        </w:rPr>
        <w:t>on the adequacy and applicability of the same</w:t>
      </w:r>
      <w:r w:rsidR="00684520">
        <w:rPr>
          <w:rFonts w:ascii="Georgia" w:hAnsi="Georgia" w:cs="Times New Roman"/>
          <w:bCs/>
          <w:sz w:val="24"/>
          <w:szCs w:val="24"/>
        </w:rPr>
        <w:t xml:space="preserve"> to Construction Industry</w:t>
      </w:r>
      <w:r>
        <w:rPr>
          <w:rFonts w:ascii="Georgia" w:hAnsi="Georgia" w:cs="Times New Roman"/>
          <w:bCs/>
          <w:sz w:val="24"/>
          <w:szCs w:val="24"/>
        </w:rPr>
        <w:t xml:space="preserve">. </w:t>
      </w:r>
      <w:r w:rsidR="00684520">
        <w:rPr>
          <w:rFonts w:ascii="Georgia" w:hAnsi="Georgia" w:cs="Times New Roman"/>
          <w:bCs/>
          <w:sz w:val="24"/>
          <w:szCs w:val="24"/>
        </w:rPr>
        <w:t xml:space="preserve">Members </w:t>
      </w:r>
      <w:r w:rsidR="00BF0452">
        <w:rPr>
          <w:rFonts w:ascii="Georgia" w:hAnsi="Georgia" w:cs="Times New Roman"/>
          <w:bCs/>
          <w:sz w:val="24"/>
          <w:szCs w:val="24"/>
        </w:rPr>
        <w:t>have applauded</w:t>
      </w:r>
      <w:r w:rsidR="00684520">
        <w:rPr>
          <w:rFonts w:ascii="Georgia" w:hAnsi="Georgia" w:cs="Times New Roman"/>
          <w:bCs/>
          <w:sz w:val="24"/>
          <w:szCs w:val="24"/>
        </w:rPr>
        <w:t xml:space="preserve"> this IRDA Initiative. </w:t>
      </w:r>
      <w:r w:rsidR="00430365">
        <w:rPr>
          <w:rFonts w:ascii="Georgia" w:hAnsi="Georgia" w:cs="Times New Roman"/>
          <w:bCs/>
          <w:sz w:val="24"/>
          <w:szCs w:val="24"/>
        </w:rPr>
        <w:t xml:space="preserve"> </w:t>
      </w:r>
    </w:p>
    <w:p w14:paraId="71777F1D" w14:textId="105465C9" w:rsidR="00430365" w:rsidRDefault="00430365" w:rsidP="00EC7007">
      <w:pPr>
        <w:spacing w:after="0" w:line="240" w:lineRule="auto"/>
        <w:jc w:val="both"/>
        <w:rPr>
          <w:rFonts w:ascii="Georgia" w:hAnsi="Georgia" w:cs="Times New Roman"/>
          <w:bCs/>
          <w:sz w:val="24"/>
          <w:szCs w:val="24"/>
        </w:rPr>
      </w:pPr>
    </w:p>
    <w:p w14:paraId="10D19961" w14:textId="76BC6AD2" w:rsidR="00430365" w:rsidRPr="00EC7007" w:rsidRDefault="00430365" w:rsidP="00EC7007">
      <w:pPr>
        <w:spacing w:after="0" w:line="240" w:lineRule="auto"/>
        <w:jc w:val="both"/>
        <w:rPr>
          <w:rFonts w:ascii="Georgia" w:hAnsi="Georgia" w:cs="Times New Roman"/>
          <w:bCs/>
          <w:sz w:val="24"/>
          <w:szCs w:val="24"/>
        </w:rPr>
      </w:pPr>
      <w:r>
        <w:rPr>
          <w:rFonts w:ascii="Georgia" w:hAnsi="Georgia" w:cs="Times New Roman"/>
          <w:bCs/>
          <w:sz w:val="24"/>
          <w:szCs w:val="24"/>
        </w:rPr>
        <w:t>Mr. Sunil Singh then summarized the challenges</w:t>
      </w:r>
      <w:r w:rsidR="005272E6">
        <w:rPr>
          <w:rFonts w:ascii="Georgia" w:hAnsi="Georgia" w:cs="Times New Roman"/>
          <w:bCs/>
          <w:sz w:val="24"/>
          <w:szCs w:val="24"/>
        </w:rPr>
        <w:t xml:space="preserve"> which are</w:t>
      </w:r>
      <w:r>
        <w:rPr>
          <w:rFonts w:ascii="Georgia" w:hAnsi="Georgia" w:cs="Times New Roman"/>
          <w:bCs/>
          <w:sz w:val="24"/>
          <w:szCs w:val="24"/>
        </w:rPr>
        <w:t xml:space="preserve"> faced by the clients and the insurance companies.</w:t>
      </w:r>
      <w:r w:rsidR="001461DE">
        <w:rPr>
          <w:rFonts w:ascii="Georgia" w:hAnsi="Georgia" w:cs="Times New Roman"/>
          <w:bCs/>
          <w:sz w:val="24"/>
          <w:szCs w:val="24"/>
        </w:rPr>
        <w:t xml:space="preserve"> Some of the Issues / challenges highlighted by him relate to Projects getting stalled due to Legal / Land acquisition issues, </w:t>
      </w:r>
      <w:r w:rsidR="00BF0452">
        <w:rPr>
          <w:rFonts w:ascii="Georgia" w:hAnsi="Georgia" w:cs="Times New Roman"/>
          <w:bCs/>
          <w:sz w:val="24"/>
          <w:szCs w:val="24"/>
        </w:rPr>
        <w:t>Non-Availability</w:t>
      </w:r>
      <w:r w:rsidR="001461DE">
        <w:rPr>
          <w:rFonts w:ascii="Georgia" w:hAnsi="Georgia" w:cs="Times New Roman"/>
          <w:bCs/>
          <w:sz w:val="24"/>
          <w:szCs w:val="24"/>
        </w:rPr>
        <w:t xml:space="preserve"> of Gas for Combined Cycle Power Plant / Gas Based Power Plants, Change in the Plant </w:t>
      </w:r>
      <w:r w:rsidR="00BF0452">
        <w:rPr>
          <w:rFonts w:ascii="Georgia" w:hAnsi="Georgia" w:cs="Times New Roman"/>
          <w:bCs/>
          <w:sz w:val="24"/>
          <w:szCs w:val="24"/>
        </w:rPr>
        <w:t>configuration</w:t>
      </w:r>
      <w:r w:rsidR="001461DE">
        <w:rPr>
          <w:rFonts w:ascii="Georgia" w:hAnsi="Georgia" w:cs="Times New Roman"/>
          <w:bCs/>
          <w:sz w:val="24"/>
          <w:szCs w:val="24"/>
        </w:rPr>
        <w:t xml:space="preserve"> midway, change in the design / technology </w:t>
      </w:r>
      <w:r w:rsidR="00BF0452">
        <w:rPr>
          <w:rFonts w:ascii="Georgia" w:hAnsi="Georgia" w:cs="Times New Roman"/>
          <w:bCs/>
          <w:sz w:val="24"/>
          <w:szCs w:val="24"/>
        </w:rPr>
        <w:t>mid-way</w:t>
      </w:r>
      <w:r w:rsidR="001461DE">
        <w:rPr>
          <w:rFonts w:ascii="Georgia" w:hAnsi="Georgia" w:cs="Times New Roman"/>
          <w:bCs/>
          <w:sz w:val="24"/>
          <w:szCs w:val="24"/>
        </w:rPr>
        <w:t xml:space="preserve">, Cessation of Work due to unforeseen reasons etc.  </w:t>
      </w:r>
    </w:p>
    <w:p w14:paraId="63ECA589" w14:textId="77777777" w:rsidR="008C58C7" w:rsidRPr="001A1809" w:rsidRDefault="008C58C7" w:rsidP="001A1809">
      <w:pPr>
        <w:spacing w:after="0" w:line="240" w:lineRule="auto"/>
        <w:jc w:val="both"/>
        <w:rPr>
          <w:rFonts w:ascii="Georgia" w:hAnsi="Georgia" w:cs="Times New Roman"/>
          <w:bCs/>
          <w:sz w:val="24"/>
          <w:szCs w:val="24"/>
        </w:rPr>
      </w:pPr>
    </w:p>
    <w:p w14:paraId="08975828" w14:textId="77270698" w:rsidR="00F0201F" w:rsidRPr="001A1809" w:rsidRDefault="006172D7" w:rsidP="00F0201F">
      <w:pPr>
        <w:spacing w:after="0" w:line="240" w:lineRule="auto"/>
        <w:jc w:val="both"/>
        <w:rPr>
          <w:rFonts w:ascii="Georgia" w:hAnsi="Georgia" w:cs="Times New Roman"/>
          <w:b/>
          <w:color w:val="002060"/>
          <w:sz w:val="24"/>
          <w:szCs w:val="24"/>
        </w:rPr>
      </w:pPr>
      <w:r>
        <w:rPr>
          <w:rFonts w:ascii="Georgia" w:hAnsi="Georgia" w:cs="Times New Roman"/>
          <w:b/>
          <w:color w:val="002060"/>
          <w:sz w:val="24"/>
          <w:szCs w:val="24"/>
        </w:rPr>
        <w:t>Mr</w:t>
      </w:r>
      <w:r w:rsidR="00522573">
        <w:rPr>
          <w:rFonts w:ascii="Georgia" w:hAnsi="Georgia" w:cs="Times New Roman"/>
          <w:b/>
          <w:color w:val="002060"/>
          <w:sz w:val="24"/>
          <w:szCs w:val="24"/>
        </w:rPr>
        <w:t>. Anurag</w:t>
      </w:r>
      <w:r w:rsidR="00E1674D">
        <w:rPr>
          <w:rFonts w:ascii="Georgia" w:hAnsi="Georgia" w:cs="Times New Roman"/>
          <w:b/>
          <w:color w:val="002060"/>
          <w:sz w:val="24"/>
          <w:szCs w:val="24"/>
        </w:rPr>
        <w:t xml:space="preserve"> Rastogi</w:t>
      </w:r>
    </w:p>
    <w:p w14:paraId="311DB2C6" w14:textId="77777777" w:rsidR="008C58C7" w:rsidRDefault="008C58C7" w:rsidP="001A1809">
      <w:pPr>
        <w:spacing w:after="0" w:line="240" w:lineRule="auto"/>
        <w:jc w:val="both"/>
        <w:rPr>
          <w:rFonts w:ascii="Georgia" w:hAnsi="Georgia" w:cs="Times New Roman"/>
          <w:bCs/>
          <w:sz w:val="24"/>
          <w:szCs w:val="24"/>
        </w:rPr>
      </w:pPr>
    </w:p>
    <w:p w14:paraId="5B603144" w14:textId="380C0559" w:rsidR="00F0201F" w:rsidRDefault="00522573" w:rsidP="001A1809">
      <w:pPr>
        <w:spacing w:after="0" w:line="240" w:lineRule="auto"/>
        <w:jc w:val="both"/>
        <w:rPr>
          <w:rFonts w:ascii="Georgia" w:hAnsi="Georgia" w:cs="Times New Roman"/>
          <w:bCs/>
          <w:color w:val="auto"/>
          <w:sz w:val="24"/>
          <w:szCs w:val="24"/>
        </w:rPr>
      </w:pPr>
      <w:r>
        <w:rPr>
          <w:rFonts w:ascii="Georgia" w:hAnsi="Georgia" w:cs="Times New Roman"/>
          <w:bCs/>
          <w:color w:val="auto"/>
          <w:sz w:val="24"/>
          <w:szCs w:val="24"/>
        </w:rPr>
        <w:t xml:space="preserve">While thanking Mr. Swarup for introducing very relevant topics related for the construction industry, he emphasized </w:t>
      </w:r>
      <w:r w:rsidR="005D153D">
        <w:rPr>
          <w:rFonts w:ascii="Georgia" w:hAnsi="Georgia" w:cs="Times New Roman"/>
          <w:bCs/>
          <w:color w:val="auto"/>
          <w:sz w:val="24"/>
          <w:szCs w:val="24"/>
        </w:rPr>
        <w:t xml:space="preserve">we should have inputs from construction industry people in terms of what are the </w:t>
      </w:r>
      <w:r>
        <w:rPr>
          <w:rFonts w:ascii="Georgia" w:hAnsi="Georgia" w:cs="Times New Roman"/>
          <w:bCs/>
          <w:color w:val="auto"/>
          <w:sz w:val="24"/>
          <w:szCs w:val="24"/>
        </w:rPr>
        <w:t xml:space="preserve">emerging </w:t>
      </w:r>
      <w:r w:rsidR="005D153D">
        <w:rPr>
          <w:rFonts w:ascii="Georgia" w:hAnsi="Georgia" w:cs="Times New Roman"/>
          <w:bCs/>
          <w:color w:val="auto"/>
          <w:sz w:val="24"/>
          <w:szCs w:val="24"/>
        </w:rPr>
        <w:t xml:space="preserve">risks they feel should be covered and what stops them to put more money into these projects. In what form we can proceed in this context. </w:t>
      </w:r>
      <w:r w:rsidR="00391C44">
        <w:rPr>
          <w:rFonts w:ascii="Georgia" w:hAnsi="Georgia" w:cs="Times New Roman"/>
          <w:bCs/>
          <w:color w:val="auto"/>
          <w:sz w:val="24"/>
          <w:szCs w:val="24"/>
        </w:rPr>
        <w:t xml:space="preserve">He </w:t>
      </w:r>
      <w:r w:rsidR="00E1674D">
        <w:rPr>
          <w:rFonts w:ascii="Georgia" w:hAnsi="Georgia" w:cs="Times New Roman"/>
          <w:bCs/>
          <w:color w:val="auto"/>
          <w:sz w:val="24"/>
          <w:szCs w:val="24"/>
        </w:rPr>
        <w:t>said that</w:t>
      </w:r>
      <w:r w:rsidR="00391C44">
        <w:rPr>
          <w:rFonts w:ascii="Georgia" w:hAnsi="Georgia" w:cs="Times New Roman"/>
          <w:bCs/>
          <w:color w:val="auto"/>
          <w:sz w:val="24"/>
          <w:szCs w:val="24"/>
        </w:rPr>
        <w:t xml:space="preserve"> </w:t>
      </w:r>
      <w:r w:rsidR="00E1674D">
        <w:rPr>
          <w:rFonts w:ascii="Georgia" w:hAnsi="Georgia" w:cs="Times New Roman"/>
          <w:bCs/>
          <w:color w:val="auto"/>
          <w:sz w:val="24"/>
          <w:szCs w:val="24"/>
        </w:rPr>
        <w:t>following subjects can be discussed in the event-</w:t>
      </w:r>
    </w:p>
    <w:p w14:paraId="593BABA7" w14:textId="6134F850" w:rsidR="00391C44" w:rsidRDefault="00391C44" w:rsidP="001A1809">
      <w:pPr>
        <w:spacing w:after="0" w:line="240" w:lineRule="auto"/>
        <w:jc w:val="both"/>
        <w:rPr>
          <w:rFonts w:ascii="Georgia" w:hAnsi="Georgia" w:cs="Times New Roman"/>
          <w:bCs/>
          <w:color w:val="auto"/>
          <w:sz w:val="24"/>
          <w:szCs w:val="24"/>
        </w:rPr>
      </w:pPr>
    </w:p>
    <w:p w14:paraId="4826FC50" w14:textId="10B5634D" w:rsidR="00391C44" w:rsidRDefault="00391C44" w:rsidP="00391C4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Georgia" w:hAnsi="Georgia" w:cs="Times New Roman"/>
          <w:bCs/>
          <w:color w:val="auto"/>
          <w:sz w:val="24"/>
          <w:szCs w:val="24"/>
        </w:rPr>
      </w:pPr>
      <w:r>
        <w:rPr>
          <w:rFonts w:ascii="Georgia" w:hAnsi="Georgia" w:cs="Times New Roman"/>
          <w:bCs/>
          <w:color w:val="auto"/>
          <w:sz w:val="24"/>
          <w:szCs w:val="24"/>
        </w:rPr>
        <w:t>Covers that are available today</w:t>
      </w:r>
    </w:p>
    <w:p w14:paraId="19AF3640" w14:textId="16B7CD07" w:rsidR="00391C44" w:rsidRDefault="00391C44" w:rsidP="00391C4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Georgia" w:hAnsi="Georgia" w:cs="Times New Roman"/>
          <w:bCs/>
          <w:color w:val="auto"/>
          <w:sz w:val="24"/>
          <w:szCs w:val="24"/>
        </w:rPr>
      </w:pPr>
      <w:r>
        <w:rPr>
          <w:rFonts w:ascii="Georgia" w:hAnsi="Georgia" w:cs="Times New Roman"/>
          <w:bCs/>
          <w:color w:val="auto"/>
          <w:sz w:val="24"/>
          <w:szCs w:val="24"/>
        </w:rPr>
        <w:t>Risks we as insurance industry believe that construction industry is facing, which are currently not covered adequately but we do have solutions to it.</w:t>
      </w:r>
    </w:p>
    <w:p w14:paraId="1149A3DC" w14:textId="5D48B543" w:rsidR="00391C44" w:rsidRDefault="00391C44" w:rsidP="00391C4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Georgia" w:hAnsi="Georgia" w:cs="Times New Roman"/>
          <w:bCs/>
          <w:color w:val="auto"/>
          <w:sz w:val="24"/>
          <w:szCs w:val="24"/>
        </w:rPr>
      </w:pPr>
      <w:r>
        <w:rPr>
          <w:rFonts w:ascii="Georgia" w:hAnsi="Georgia" w:cs="Times New Roman"/>
          <w:bCs/>
          <w:color w:val="auto"/>
          <w:sz w:val="24"/>
          <w:szCs w:val="24"/>
        </w:rPr>
        <w:t xml:space="preserve">Risks that </w:t>
      </w:r>
      <w:r w:rsidR="00E1674D">
        <w:rPr>
          <w:rFonts w:ascii="Georgia" w:hAnsi="Georgia" w:cs="Times New Roman"/>
          <w:bCs/>
          <w:color w:val="auto"/>
          <w:sz w:val="24"/>
          <w:szCs w:val="24"/>
        </w:rPr>
        <w:t>construction industry is facing which may not have insurance</w:t>
      </w:r>
      <w:r>
        <w:rPr>
          <w:rFonts w:ascii="Georgia" w:hAnsi="Georgia" w:cs="Times New Roman"/>
          <w:bCs/>
          <w:color w:val="auto"/>
          <w:sz w:val="24"/>
          <w:szCs w:val="24"/>
        </w:rPr>
        <w:t xml:space="preserve"> solutions but</w:t>
      </w:r>
      <w:r w:rsidR="00E1674D">
        <w:rPr>
          <w:rFonts w:ascii="Georgia" w:hAnsi="Georgia" w:cs="Times New Roman"/>
          <w:bCs/>
          <w:color w:val="auto"/>
          <w:sz w:val="24"/>
          <w:szCs w:val="24"/>
        </w:rPr>
        <w:t xml:space="preserve"> it can be minimized and have non-insurance Risk Management systems. </w:t>
      </w:r>
    </w:p>
    <w:p w14:paraId="1CC10939" w14:textId="20BC75F6" w:rsidR="00391C44" w:rsidRPr="00391C44" w:rsidRDefault="00391C44" w:rsidP="00E1674D">
      <w:pPr>
        <w:pStyle w:val="ListParagraph"/>
        <w:spacing w:after="0" w:line="240" w:lineRule="auto"/>
        <w:jc w:val="both"/>
        <w:rPr>
          <w:rFonts w:ascii="Georgia" w:hAnsi="Georgia" w:cs="Times New Roman"/>
          <w:bCs/>
          <w:color w:val="auto"/>
          <w:sz w:val="24"/>
          <w:szCs w:val="24"/>
        </w:rPr>
      </w:pPr>
    </w:p>
    <w:p w14:paraId="6469D5E8" w14:textId="77777777" w:rsidR="00A43D83" w:rsidRPr="001A1809" w:rsidRDefault="00A43D83" w:rsidP="00A43D83">
      <w:pPr>
        <w:spacing w:after="0" w:line="240" w:lineRule="auto"/>
        <w:jc w:val="both"/>
        <w:rPr>
          <w:rFonts w:ascii="Georgia" w:hAnsi="Georgia" w:cs="Times New Roman"/>
          <w:b/>
          <w:i/>
          <w:sz w:val="24"/>
          <w:szCs w:val="24"/>
        </w:rPr>
      </w:pPr>
      <w:r w:rsidRPr="001A1809">
        <w:rPr>
          <w:rFonts w:ascii="Georgia" w:hAnsi="Georgia" w:cs="Times New Roman"/>
          <w:b/>
          <w:color w:val="002060"/>
          <w:sz w:val="24"/>
          <w:szCs w:val="24"/>
        </w:rPr>
        <w:t>Mr. C. Devarajan</w:t>
      </w:r>
    </w:p>
    <w:p w14:paraId="4B4023FC" w14:textId="77777777" w:rsidR="00A43D83" w:rsidRDefault="00A43D83" w:rsidP="00A43D83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</w:p>
    <w:p w14:paraId="5EF4930A" w14:textId="60D92912" w:rsidR="00587278" w:rsidRDefault="00616729" w:rsidP="00A43D83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>
        <w:rPr>
          <w:rFonts w:ascii="Georgia" w:hAnsi="Georgia" w:cs="Times New Roman"/>
          <w:color w:val="000000" w:themeColor="text1"/>
          <w:sz w:val="24"/>
          <w:szCs w:val="24"/>
        </w:rPr>
        <w:t xml:space="preserve">Mr. Devarajan appreciated the common </w:t>
      </w:r>
      <w:r w:rsidR="00917AEC">
        <w:rPr>
          <w:rFonts w:ascii="Georgia" w:hAnsi="Georgia" w:cs="Times New Roman"/>
          <w:color w:val="000000" w:themeColor="text1"/>
          <w:sz w:val="24"/>
          <w:szCs w:val="24"/>
        </w:rPr>
        <w:t>platform provided</w:t>
      </w:r>
      <w:r>
        <w:rPr>
          <w:rFonts w:ascii="Georgia" w:hAnsi="Georgia" w:cs="Times New Roman"/>
          <w:color w:val="000000" w:themeColor="text1"/>
          <w:sz w:val="24"/>
          <w:szCs w:val="24"/>
        </w:rPr>
        <w:t xml:space="preserve"> in the form for ICW</w:t>
      </w:r>
      <w:r w:rsidR="00917AEC">
        <w:rPr>
          <w:rFonts w:ascii="Georgia" w:hAnsi="Georgia" w:cs="Times New Roman"/>
          <w:color w:val="000000" w:themeColor="text1"/>
          <w:sz w:val="24"/>
          <w:szCs w:val="24"/>
        </w:rPr>
        <w:t xml:space="preserve"> </w:t>
      </w:r>
      <w:r>
        <w:rPr>
          <w:rFonts w:ascii="Georgia" w:hAnsi="Georgia" w:cs="Times New Roman"/>
          <w:color w:val="000000" w:themeColor="text1"/>
          <w:sz w:val="24"/>
          <w:szCs w:val="24"/>
        </w:rPr>
        <w:t xml:space="preserve">2020 for deliberating on various construction segments and related issues. Emphasized that we are </w:t>
      </w:r>
      <w:r w:rsidR="00BF0452">
        <w:rPr>
          <w:rFonts w:ascii="Georgia" w:hAnsi="Georgia" w:cs="Times New Roman"/>
          <w:color w:val="000000" w:themeColor="text1"/>
          <w:sz w:val="24"/>
          <w:szCs w:val="24"/>
        </w:rPr>
        <w:t>somehow</w:t>
      </w:r>
      <w:r>
        <w:rPr>
          <w:rFonts w:ascii="Georgia" w:hAnsi="Georgia" w:cs="Times New Roman"/>
          <w:color w:val="000000" w:themeColor="text1"/>
          <w:sz w:val="24"/>
          <w:szCs w:val="24"/>
        </w:rPr>
        <w:t xml:space="preserve"> not aware of or say don’t have the exposure to </w:t>
      </w:r>
      <w:r w:rsidR="00BF0452">
        <w:rPr>
          <w:rFonts w:ascii="Georgia" w:hAnsi="Georgia" w:cs="Times New Roman"/>
          <w:color w:val="000000" w:themeColor="text1"/>
          <w:sz w:val="24"/>
          <w:szCs w:val="24"/>
        </w:rPr>
        <w:t>each other’s</w:t>
      </w:r>
      <w:r>
        <w:rPr>
          <w:rFonts w:ascii="Georgia" w:hAnsi="Georgia" w:cs="Times New Roman"/>
          <w:color w:val="000000" w:themeColor="text1"/>
          <w:sz w:val="24"/>
          <w:szCs w:val="24"/>
        </w:rPr>
        <w:t xml:space="preserve"> issues. </w:t>
      </w:r>
      <w:r w:rsidR="00BF0452">
        <w:rPr>
          <w:rFonts w:ascii="Georgia" w:hAnsi="Georgia" w:cs="Times New Roman"/>
          <w:color w:val="000000" w:themeColor="text1"/>
          <w:sz w:val="24"/>
          <w:szCs w:val="24"/>
        </w:rPr>
        <w:t>So,</w:t>
      </w:r>
      <w:r>
        <w:rPr>
          <w:rFonts w:ascii="Georgia" w:hAnsi="Georgia" w:cs="Times New Roman"/>
          <w:color w:val="000000" w:themeColor="text1"/>
          <w:sz w:val="24"/>
          <w:szCs w:val="24"/>
        </w:rPr>
        <w:t xml:space="preserve"> both sectors should sit together for bringing solutions</w:t>
      </w:r>
      <w:r w:rsidR="00917AEC">
        <w:rPr>
          <w:rFonts w:ascii="Georgia" w:hAnsi="Georgia" w:cs="Times New Roman"/>
          <w:color w:val="000000" w:themeColor="text1"/>
          <w:sz w:val="24"/>
          <w:szCs w:val="24"/>
        </w:rPr>
        <w:t xml:space="preserve"> to the issues faced.</w:t>
      </w:r>
      <w:r>
        <w:rPr>
          <w:rFonts w:ascii="Georgia" w:hAnsi="Georgia" w:cs="Times New Roman"/>
          <w:color w:val="000000" w:themeColor="text1"/>
          <w:sz w:val="24"/>
          <w:szCs w:val="24"/>
        </w:rPr>
        <w:t xml:space="preserve">   </w:t>
      </w:r>
    </w:p>
    <w:p w14:paraId="67B9D96C" w14:textId="77777777" w:rsidR="007508E8" w:rsidRPr="006351AB" w:rsidRDefault="006351AB" w:rsidP="00A43D83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>
        <w:rPr>
          <w:rFonts w:ascii="Georgia" w:hAnsi="Georgia" w:cs="Times New Roman"/>
          <w:color w:val="000000" w:themeColor="text1"/>
          <w:sz w:val="24"/>
          <w:szCs w:val="24"/>
        </w:rPr>
        <w:t xml:space="preserve"> </w:t>
      </w:r>
    </w:p>
    <w:p w14:paraId="549E7E13" w14:textId="0E02B581" w:rsidR="00000E10" w:rsidRDefault="00000E10" w:rsidP="001A1809">
      <w:pPr>
        <w:spacing w:after="0" w:line="240" w:lineRule="auto"/>
        <w:jc w:val="both"/>
        <w:rPr>
          <w:rFonts w:ascii="Georgia" w:hAnsi="Georgia" w:cs="Times New Roman"/>
          <w:b/>
          <w:color w:val="002060"/>
          <w:sz w:val="24"/>
          <w:szCs w:val="24"/>
        </w:rPr>
      </w:pPr>
    </w:p>
    <w:p w14:paraId="18F9DC86" w14:textId="448DBF2C" w:rsidR="00917AEC" w:rsidRDefault="00917AEC" w:rsidP="001A1809">
      <w:pPr>
        <w:spacing w:after="0" w:line="240" w:lineRule="auto"/>
        <w:jc w:val="both"/>
        <w:rPr>
          <w:rFonts w:ascii="Georgia" w:hAnsi="Georgia" w:cs="Times New Roman"/>
          <w:b/>
          <w:color w:val="002060"/>
          <w:sz w:val="24"/>
          <w:szCs w:val="24"/>
        </w:rPr>
      </w:pPr>
    </w:p>
    <w:p w14:paraId="0CEBC132" w14:textId="4B5F5635" w:rsidR="00917AEC" w:rsidRDefault="00917AEC" w:rsidP="001A1809">
      <w:pPr>
        <w:spacing w:after="0" w:line="240" w:lineRule="auto"/>
        <w:jc w:val="both"/>
        <w:rPr>
          <w:rFonts w:ascii="Georgia" w:hAnsi="Georgia" w:cs="Times New Roman"/>
          <w:b/>
          <w:color w:val="002060"/>
          <w:sz w:val="24"/>
          <w:szCs w:val="24"/>
        </w:rPr>
      </w:pPr>
    </w:p>
    <w:p w14:paraId="237B0E31" w14:textId="77777777" w:rsidR="00917AEC" w:rsidRPr="001A1809" w:rsidRDefault="00917AEC" w:rsidP="001A1809">
      <w:pPr>
        <w:spacing w:after="0" w:line="240" w:lineRule="auto"/>
        <w:jc w:val="both"/>
        <w:rPr>
          <w:rFonts w:ascii="Georgia" w:hAnsi="Georgia" w:cs="Times New Roman"/>
          <w:b/>
          <w:color w:val="002060"/>
          <w:sz w:val="24"/>
          <w:szCs w:val="24"/>
        </w:rPr>
      </w:pPr>
    </w:p>
    <w:p w14:paraId="5F578A89" w14:textId="5781CEE9" w:rsidR="000C4E37" w:rsidRDefault="000C4E37" w:rsidP="000C4E37">
      <w:pPr>
        <w:spacing w:after="0" w:line="240" w:lineRule="auto"/>
        <w:jc w:val="both"/>
        <w:rPr>
          <w:rFonts w:ascii="Georgia" w:hAnsi="Georgia" w:cs="Times New Roman"/>
          <w:b/>
          <w:color w:val="002060"/>
          <w:sz w:val="24"/>
          <w:szCs w:val="24"/>
        </w:rPr>
      </w:pPr>
      <w:r>
        <w:rPr>
          <w:rFonts w:ascii="Georgia" w:hAnsi="Georgia" w:cs="Times New Roman"/>
          <w:b/>
          <w:color w:val="002060"/>
          <w:sz w:val="24"/>
          <w:szCs w:val="24"/>
        </w:rPr>
        <w:t xml:space="preserve">Mr. </w:t>
      </w:r>
      <w:r w:rsidR="00623619">
        <w:rPr>
          <w:rFonts w:ascii="Georgia" w:hAnsi="Georgia" w:cs="Times New Roman"/>
          <w:b/>
          <w:color w:val="002060"/>
          <w:sz w:val="24"/>
          <w:szCs w:val="24"/>
        </w:rPr>
        <w:t>A. K. Pattnaik</w:t>
      </w:r>
    </w:p>
    <w:p w14:paraId="3C6A9405" w14:textId="77777777" w:rsidR="00000E10" w:rsidRDefault="00000E10" w:rsidP="001A1809">
      <w:pPr>
        <w:spacing w:after="0" w:line="240" w:lineRule="auto"/>
        <w:jc w:val="both"/>
        <w:rPr>
          <w:rFonts w:ascii="Georgia" w:hAnsi="Georgia" w:cs="Times New Roman"/>
          <w:color w:val="002060"/>
          <w:sz w:val="24"/>
          <w:szCs w:val="24"/>
        </w:rPr>
      </w:pPr>
    </w:p>
    <w:p w14:paraId="7C40A469" w14:textId="1E83B5B9" w:rsidR="00000E10" w:rsidRDefault="00623619" w:rsidP="001A1809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>
        <w:rPr>
          <w:rFonts w:ascii="Georgia" w:hAnsi="Georgia" w:cs="Times New Roman"/>
          <w:color w:val="000000" w:themeColor="text1"/>
          <w:sz w:val="24"/>
          <w:szCs w:val="24"/>
        </w:rPr>
        <w:t xml:space="preserve">He suggested that four sessions can be adequately utlitised. </w:t>
      </w:r>
    </w:p>
    <w:p w14:paraId="3DDF3FD1" w14:textId="7CFDE8EA" w:rsidR="00623619" w:rsidRDefault="00623619" w:rsidP="001A1809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>
        <w:rPr>
          <w:rFonts w:ascii="Georgia" w:hAnsi="Georgia" w:cs="Times New Roman"/>
          <w:color w:val="000000" w:themeColor="text1"/>
          <w:sz w:val="24"/>
          <w:szCs w:val="24"/>
        </w:rPr>
        <w:t>Prospective of the construction industry can be covered.</w:t>
      </w:r>
    </w:p>
    <w:p w14:paraId="33DD576A" w14:textId="3A9141B7" w:rsidR="00623619" w:rsidRDefault="00623619" w:rsidP="001A1809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>
        <w:rPr>
          <w:rFonts w:ascii="Georgia" w:hAnsi="Georgia" w:cs="Times New Roman"/>
          <w:color w:val="000000" w:themeColor="text1"/>
          <w:sz w:val="24"/>
          <w:szCs w:val="24"/>
        </w:rPr>
        <w:t>Operational policies can be discussed- Challenges and available solutions.</w:t>
      </w:r>
    </w:p>
    <w:p w14:paraId="7192DDD9" w14:textId="1DCE721E" w:rsidR="00623619" w:rsidRDefault="00623619" w:rsidP="001A1809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>
        <w:rPr>
          <w:rFonts w:ascii="Georgia" w:hAnsi="Georgia" w:cs="Times New Roman"/>
          <w:color w:val="000000" w:themeColor="text1"/>
          <w:sz w:val="24"/>
          <w:szCs w:val="24"/>
        </w:rPr>
        <w:t>Add-on covers can also be discussed.</w:t>
      </w:r>
    </w:p>
    <w:p w14:paraId="465AF4D8" w14:textId="77777777" w:rsidR="00623619" w:rsidRDefault="00623619" w:rsidP="001A1809">
      <w:pPr>
        <w:spacing w:after="0" w:line="240" w:lineRule="auto"/>
        <w:jc w:val="both"/>
        <w:rPr>
          <w:rFonts w:ascii="Georgia" w:hAnsi="Georgia" w:cs="Times New Roman"/>
          <w:b/>
          <w:color w:val="000000" w:themeColor="text1"/>
          <w:sz w:val="24"/>
          <w:szCs w:val="24"/>
        </w:rPr>
      </w:pPr>
    </w:p>
    <w:p w14:paraId="56F04A0D" w14:textId="1E226082" w:rsidR="00624604" w:rsidRDefault="00623619" w:rsidP="00624604">
      <w:pPr>
        <w:spacing w:after="0" w:line="240" w:lineRule="auto"/>
        <w:jc w:val="both"/>
        <w:rPr>
          <w:rFonts w:ascii="Georgia" w:hAnsi="Georgia" w:cs="Times New Roman"/>
          <w:b/>
          <w:color w:val="002060"/>
          <w:sz w:val="24"/>
          <w:szCs w:val="24"/>
        </w:rPr>
      </w:pPr>
      <w:r>
        <w:rPr>
          <w:rFonts w:ascii="Georgia" w:hAnsi="Georgia" w:cs="Times New Roman"/>
          <w:b/>
          <w:color w:val="002060"/>
          <w:sz w:val="24"/>
          <w:szCs w:val="24"/>
        </w:rPr>
        <w:t>Mr. D K Banerjee</w:t>
      </w:r>
    </w:p>
    <w:p w14:paraId="5B55C2F1" w14:textId="77777777" w:rsidR="00624604" w:rsidRDefault="00624604" w:rsidP="001A1809">
      <w:pPr>
        <w:spacing w:after="0" w:line="240" w:lineRule="auto"/>
        <w:jc w:val="both"/>
        <w:rPr>
          <w:rFonts w:ascii="Georgia" w:hAnsi="Georgia" w:cs="Times New Roman"/>
          <w:b/>
          <w:color w:val="000000" w:themeColor="text1"/>
          <w:sz w:val="24"/>
          <w:szCs w:val="24"/>
        </w:rPr>
      </w:pPr>
    </w:p>
    <w:p w14:paraId="6BE23E51" w14:textId="19AAB811" w:rsidR="00624604" w:rsidRDefault="00623619" w:rsidP="00623619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Spoke about the available policies for the construction industry. He referred to </w:t>
      </w:r>
      <w:r w:rsidR="00BF0452">
        <w:rPr>
          <w:rFonts w:ascii="Georgia" w:hAnsi="Georgia" w:cs="Times New Roman"/>
          <w:sz w:val="24"/>
          <w:szCs w:val="24"/>
        </w:rPr>
        <w:t>Dr Bibek Debroy</w:t>
      </w:r>
      <w:r>
        <w:rPr>
          <w:rFonts w:ascii="Georgia" w:hAnsi="Georgia" w:cs="Times New Roman"/>
          <w:sz w:val="24"/>
          <w:szCs w:val="24"/>
        </w:rPr>
        <w:t xml:space="preserve"> </w:t>
      </w:r>
      <w:r w:rsidR="00BF0452">
        <w:rPr>
          <w:rFonts w:ascii="Georgia" w:hAnsi="Georgia" w:cs="Times New Roman"/>
          <w:sz w:val="24"/>
          <w:szCs w:val="24"/>
        </w:rPr>
        <w:t>C</w:t>
      </w:r>
      <w:r>
        <w:rPr>
          <w:rFonts w:ascii="Georgia" w:hAnsi="Georgia" w:cs="Times New Roman"/>
          <w:sz w:val="24"/>
          <w:szCs w:val="24"/>
        </w:rPr>
        <w:t xml:space="preserve">ommittee report which gives solutions to Arbitral awards to industry. </w:t>
      </w:r>
    </w:p>
    <w:p w14:paraId="44CC2131" w14:textId="77777777" w:rsidR="00623619" w:rsidRPr="00623619" w:rsidRDefault="00623619" w:rsidP="00623619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14:paraId="617DAA60" w14:textId="4CD95F2C" w:rsidR="003C7885" w:rsidRPr="003C7885" w:rsidRDefault="00517A20" w:rsidP="001A1809">
      <w:pPr>
        <w:spacing w:after="0" w:line="240" w:lineRule="auto"/>
        <w:jc w:val="both"/>
        <w:rPr>
          <w:rFonts w:ascii="Georgia" w:hAnsi="Georgia" w:cs="Times New Roman"/>
          <w:b/>
          <w:color w:val="002060"/>
          <w:sz w:val="24"/>
          <w:szCs w:val="24"/>
        </w:rPr>
      </w:pPr>
      <w:r>
        <w:rPr>
          <w:rFonts w:ascii="Georgia" w:hAnsi="Georgia" w:cs="Times New Roman"/>
          <w:b/>
          <w:color w:val="002060"/>
          <w:sz w:val="24"/>
          <w:szCs w:val="24"/>
        </w:rPr>
        <w:t>Mr. Shruti</w:t>
      </w:r>
    </w:p>
    <w:p w14:paraId="2CFE15F1" w14:textId="77777777" w:rsidR="003C7885" w:rsidRDefault="003C7885" w:rsidP="001A1809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14:paraId="2A9C9C10" w14:textId="7E0D3EF2" w:rsidR="003C7885" w:rsidRDefault="00517A20" w:rsidP="001A1809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In current scenario the medium &amp; small size clients are not aware of what they require to be covered. Clients also don’t disclose their contracts, </w:t>
      </w:r>
      <w:r w:rsidR="002C70D5">
        <w:rPr>
          <w:rFonts w:ascii="Georgia" w:hAnsi="Georgia" w:cs="Times New Roman"/>
          <w:sz w:val="24"/>
          <w:szCs w:val="24"/>
        </w:rPr>
        <w:t xml:space="preserve">thus posing challenges </w:t>
      </w:r>
      <w:r w:rsidR="00BF0452">
        <w:rPr>
          <w:rFonts w:ascii="Georgia" w:hAnsi="Georgia" w:cs="Times New Roman"/>
          <w:sz w:val="24"/>
          <w:szCs w:val="24"/>
        </w:rPr>
        <w:t>to insurance</w:t>
      </w:r>
      <w:r>
        <w:rPr>
          <w:rFonts w:ascii="Georgia" w:hAnsi="Georgia" w:cs="Times New Roman"/>
          <w:sz w:val="24"/>
          <w:szCs w:val="24"/>
        </w:rPr>
        <w:t xml:space="preserve"> companies to provide</w:t>
      </w:r>
      <w:r w:rsidR="002C70D5">
        <w:rPr>
          <w:rFonts w:ascii="Georgia" w:hAnsi="Georgia" w:cs="Times New Roman"/>
          <w:sz w:val="24"/>
          <w:szCs w:val="24"/>
        </w:rPr>
        <w:t xml:space="preserve"> adequate and appropriate </w:t>
      </w:r>
      <w:r>
        <w:rPr>
          <w:rFonts w:ascii="Georgia" w:hAnsi="Georgia" w:cs="Times New Roman"/>
          <w:sz w:val="24"/>
          <w:szCs w:val="24"/>
        </w:rPr>
        <w:t xml:space="preserve">solutions. Another problem is that projects are </w:t>
      </w:r>
      <w:r w:rsidR="00803089">
        <w:rPr>
          <w:rFonts w:ascii="Georgia" w:hAnsi="Georgia" w:cs="Times New Roman"/>
          <w:sz w:val="24"/>
          <w:szCs w:val="24"/>
        </w:rPr>
        <w:t xml:space="preserve">getting </w:t>
      </w:r>
      <w:r w:rsidR="002C70D5">
        <w:rPr>
          <w:rFonts w:ascii="Georgia" w:hAnsi="Georgia" w:cs="Times New Roman"/>
          <w:sz w:val="24"/>
          <w:szCs w:val="24"/>
        </w:rPr>
        <w:t>extended way beyond original contemplated Project Period.</w:t>
      </w:r>
      <w:r>
        <w:rPr>
          <w:rFonts w:ascii="Georgia" w:hAnsi="Georgia" w:cs="Times New Roman"/>
          <w:sz w:val="24"/>
          <w:szCs w:val="24"/>
        </w:rPr>
        <w:t xml:space="preserve"> </w:t>
      </w:r>
    </w:p>
    <w:p w14:paraId="4BA2BACB" w14:textId="3CE4E719" w:rsidR="00517A20" w:rsidRDefault="00517A20" w:rsidP="001A1809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14:paraId="34826C65" w14:textId="003A6C6A" w:rsidR="00517A20" w:rsidRPr="00517A20" w:rsidRDefault="00517A20" w:rsidP="001A1809">
      <w:pPr>
        <w:spacing w:after="0" w:line="240" w:lineRule="auto"/>
        <w:jc w:val="both"/>
        <w:rPr>
          <w:rFonts w:ascii="Georgia" w:hAnsi="Georgia" w:cs="Times New Roman"/>
          <w:b/>
          <w:color w:val="002060"/>
          <w:sz w:val="24"/>
          <w:szCs w:val="24"/>
        </w:rPr>
      </w:pPr>
      <w:r w:rsidRPr="00517A20">
        <w:rPr>
          <w:rFonts w:ascii="Georgia" w:hAnsi="Georgia" w:cs="Times New Roman"/>
          <w:b/>
          <w:color w:val="002060"/>
          <w:sz w:val="24"/>
          <w:szCs w:val="24"/>
        </w:rPr>
        <w:t>Mr. S Ratnavel</w:t>
      </w:r>
    </w:p>
    <w:p w14:paraId="5C5DD01C" w14:textId="1605A575" w:rsidR="00517A20" w:rsidRDefault="00517A20" w:rsidP="001A1809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14:paraId="71A92EDA" w14:textId="68F7045B" w:rsidR="00517A20" w:rsidRDefault="00517A20" w:rsidP="001A1809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Marketing and sales of the products is very important. Incentives given to these persons should be articulated, to create interest among clients.</w:t>
      </w:r>
      <w:r w:rsidR="00AF01D8">
        <w:rPr>
          <w:rFonts w:ascii="Georgia" w:hAnsi="Georgia" w:cs="Times New Roman"/>
          <w:sz w:val="24"/>
          <w:szCs w:val="24"/>
        </w:rPr>
        <w:t xml:space="preserve"> How insurance company can come up with solutions with regard to usage of labour welfare fund and giving comfort to the client and the labour as well.</w:t>
      </w:r>
    </w:p>
    <w:p w14:paraId="676EFF35" w14:textId="28418087" w:rsidR="007A16F8" w:rsidRDefault="007A16F8" w:rsidP="001A1809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14:paraId="73EC8093" w14:textId="65FE624B" w:rsidR="007A16F8" w:rsidRPr="007A16F8" w:rsidRDefault="007A16F8" w:rsidP="001A1809">
      <w:pPr>
        <w:spacing w:after="0" w:line="240" w:lineRule="auto"/>
        <w:jc w:val="both"/>
        <w:rPr>
          <w:rFonts w:ascii="Georgia" w:hAnsi="Georgia" w:cs="Times New Roman"/>
          <w:b/>
          <w:color w:val="002060"/>
          <w:sz w:val="24"/>
          <w:szCs w:val="24"/>
        </w:rPr>
      </w:pPr>
      <w:r w:rsidRPr="007A16F8">
        <w:rPr>
          <w:rFonts w:ascii="Georgia" w:hAnsi="Georgia" w:cs="Times New Roman"/>
          <w:b/>
          <w:color w:val="002060"/>
          <w:sz w:val="24"/>
          <w:szCs w:val="24"/>
        </w:rPr>
        <w:t>Mr. S. Vishwanathan</w:t>
      </w:r>
    </w:p>
    <w:p w14:paraId="6B0DC22B" w14:textId="09DECD2E" w:rsidR="007A16F8" w:rsidRDefault="007A16F8" w:rsidP="001A1809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14:paraId="4372245E" w14:textId="49F91826" w:rsidR="007A16F8" w:rsidRDefault="007A16F8" w:rsidP="001A1809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He appreciated </w:t>
      </w:r>
      <w:r w:rsidR="004B7A72">
        <w:rPr>
          <w:rFonts w:ascii="Georgia" w:hAnsi="Georgia" w:cs="Times New Roman"/>
          <w:sz w:val="24"/>
          <w:szCs w:val="24"/>
        </w:rPr>
        <w:t>D</w:t>
      </w:r>
      <w:r>
        <w:rPr>
          <w:rFonts w:ascii="Georgia" w:hAnsi="Georgia" w:cs="Times New Roman"/>
          <w:sz w:val="24"/>
          <w:szCs w:val="24"/>
        </w:rPr>
        <w:t>r. Swarup’s insight and said that innovation in construction industry is a big challenge for insurance</w:t>
      </w:r>
      <w:r w:rsidR="004B7A72">
        <w:rPr>
          <w:rFonts w:ascii="Georgia" w:hAnsi="Georgia" w:cs="Times New Roman"/>
          <w:sz w:val="24"/>
          <w:szCs w:val="24"/>
        </w:rPr>
        <w:t xml:space="preserve"> Industry</w:t>
      </w:r>
      <w:r>
        <w:rPr>
          <w:rFonts w:ascii="Georgia" w:hAnsi="Georgia" w:cs="Times New Roman"/>
          <w:sz w:val="24"/>
          <w:szCs w:val="24"/>
        </w:rPr>
        <w:t xml:space="preserve">. Insurance can have innovations with regard to design etc. and new policies can </w:t>
      </w:r>
      <w:r w:rsidR="00BF0452">
        <w:rPr>
          <w:rFonts w:ascii="Georgia" w:hAnsi="Georgia" w:cs="Times New Roman"/>
          <w:sz w:val="24"/>
          <w:szCs w:val="24"/>
        </w:rPr>
        <w:t>definitely be</w:t>
      </w:r>
      <w:r>
        <w:rPr>
          <w:rFonts w:ascii="Georgia" w:hAnsi="Georgia" w:cs="Times New Roman"/>
          <w:sz w:val="24"/>
          <w:szCs w:val="24"/>
        </w:rPr>
        <w:t xml:space="preserve"> developed. Standardization </w:t>
      </w:r>
      <w:r w:rsidR="004B7A72">
        <w:rPr>
          <w:rFonts w:ascii="Georgia" w:hAnsi="Georgia" w:cs="Times New Roman"/>
          <w:sz w:val="24"/>
          <w:szCs w:val="24"/>
        </w:rPr>
        <w:t xml:space="preserve">can provide desired solutions, hence </w:t>
      </w:r>
      <w:r>
        <w:rPr>
          <w:rFonts w:ascii="Georgia" w:hAnsi="Georgia" w:cs="Times New Roman"/>
          <w:sz w:val="24"/>
          <w:szCs w:val="24"/>
        </w:rPr>
        <w:t>necessary.</w:t>
      </w:r>
    </w:p>
    <w:p w14:paraId="4E255CD2" w14:textId="0A66B4B1" w:rsidR="00DA5DBF" w:rsidRDefault="00DA5DBF" w:rsidP="001A1809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14:paraId="212E99F5" w14:textId="0670FE47" w:rsidR="00DA5DBF" w:rsidRDefault="00DA5DBF" w:rsidP="001A1809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Reinsurers are also not comfortable to offer support unless complete information in regard to New Technology / New design is submitted to them.</w:t>
      </w:r>
    </w:p>
    <w:p w14:paraId="551BDFA9" w14:textId="68CB4120" w:rsidR="003C7885" w:rsidRDefault="003C7885" w:rsidP="001A1809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14:paraId="5DEE4DA3" w14:textId="3FC8D6B9" w:rsidR="006E726C" w:rsidRDefault="006E726C" w:rsidP="006E726C">
      <w:pPr>
        <w:spacing w:after="0" w:line="240" w:lineRule="auto"/>
        <w:jc w:val="both"/>
        <w:rPr>
          <w:rFonts w:ascii="Georgia" w:hAnsi="Georgia" w:cs="Times New Roman"/>
          <w:b/>
          <w:color w:val="002060"/>
          <w:sz w:val="24"/>
          <w:szCs w:val="24"/>
        </w:rPr>
      </w:pPr>
      <w:r>
        <w:rPr>
          <w:rFonts w:ascii="Georgia" w:hAnsi="Georgia" w:cs="Times New Roman"/>
          <w:b/>
          <w:color w:val="002060"/>
          <w:sz w:val="24"/>
          <w:szCs w:val="24"/>
        </w:rPr>
        <w:t>Ms</w:t>
      </w:r>
      <w:r w:rsidRPr="007A16F8">
        <w:rPr>
          <w:rFonts w:ascii="Georgia" w:hAnsi="Georgia" w:cs="Times New Roman"/>
          <w:b/>
          <w:color w:val="002060"/>
          <w:sz w:val="24"/>
          <w:szCs w:val="24"/>
        </w:rPr>
        <w:t xml:space="preserve">. </w:t>
      </w:r>
      <w:r>
        <w:rPr>
          <w:rFonts w:ascii="Georgia" w:hAnsi="Georgia" w:cs="Times New Roman"/>
          <w:b/>
          <w:color w:val="002060"/>
          <w:sz w:val="24"/>
          <w:szCs w:val="24"/>
        </w:rPr>
        <w:t>Manisha Subramaniam</w:t>
      </w:r>
    </w:p>
    <w:p w14:paraId="16E23CBE" w14:textId="00410E15" w:rsidR="006E726C" w:rsidRDefault="006E726C" w:rsidP="006E726C">
      <w:pPr>
        <w:spacing w:after="0" w:line="240" w:lineRule="auto"/>
        <w:jc w:val="both"/>
        <w:rPr>
          <w:rFonts w:ascii="Georgia" w:hAnsi="Georgia" w:cs="Times New Roman"/>
          <w:b/>
          <w:color w:val="002060"/>
          <w:sz w:val="24"/>
          <w:szCs w:val="24"/>
        </w:rPr>
      </w:pPr>
    </w:p>
    <w:p w14:paraId="5AC5F2ED" w14:textId="16AA2D47" w:rsidR="006E726C" w:rsidRPr="006E726C" w:rsidRDefault="006E726C" w:rsidP="006E726C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>
        <w:rPr>
          <w:rFonts w:ascii="Georgia" w:hAnsi="Georgia" w:cs="Times New Roman"/>
          <w:color w:val="000000" w:themeColor="text1"/>
          <w:sz w:val="24"/>
          <w:szCs w:val="24"/>
        </w:rPr>
        <w:t>She said that identification of risk is important. Insure</w:t>
      </w:r>
      <w:r w:rsidR="008D5E86">
        <w:rPr>
          <w:rFonts w:ascii="Georgia" w:hAnsi="Georgia" w:cs="Times New Roman"/>
          <w:color w:val="000000" w:themeColor="text1"/>
          <w:sz w:val="24"/>
          <w:szCs w:val="24"/>
        </w:rPr>
        <w:t>d</w:t>
      </w:r>
      <w:r>
        <w:rPr>
          <w:rFonts w:ascii="Georgia" w:hAnsi="Georgia" w:cs="Times New Roman"/>
          <w:color w:val="000000" w:themeColor="text1"/>
          <w:sz w:val="24"/>
          <w:szCs w:val="24"/>
        </w:rPr>
        <w:t xml:space="preserve"> should definitely be aware of the covers he is </w:t>
      </w:r>
      <w:r w:rsidR="008D5E86">
        <w:rPr>
          <w:rFonts w:ascii="Georgia" w:hAnsi="Georgia" w:cs="Times New Roman"/>
          <w:color w:val="000000" w:themeColor="text1"/>
          <w:sz w:val="24"/>
          <w:szCs w:val="24"/>
        </w:rPr>
        <w:t xml:space="preserve">looking </w:t>
      </w:r>
      <w:r w:rsidR="00BF0452">
        <w:rPr>
          <w:rFonts w:ascii="Georgia" w:hAnsi="Georgia" w:cs="Times New Roman"/>
          <w:color w:val="000000" w:themeColor="text1"/>
          <w:sz w:val="24"/>
          <w:szCs w:val="24"/>
        </w:rPr>
        <w:t>for.</w:t>
      </w:r>
      <w:r>
        <w:rPr>
          <w:rFonts w:ascii="Georgia" w:hAnsi="Georgia" w:cs="Times New Roman"/>
          <w:color w:val="000000" w:themeColor="text1"/>
          <w:sz w:val="24"/>
          <w:szCs w:val="24"/>
        </w:rPr>
        <w:t xml:space="preserve"> </w:t>
      </w:r>
    </w:p>
    <w:p w14:paraId="23C94800" w14:textId="493E70F3" w:rsidR="001073A6" w:rsidRPr="003C7885" w:rsidRDefault="001073A6" w:rsidP="001073A6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14:paraId="79569ADE" w14:textId="1D43309A" w:rsidR="009E4AF7" w:rsidRDefault="00616729" w:rsidP="001A1809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623619">
        <w:rPr>
          <w:rFonts w:ascii="Georgia" w:hAnsi="Georgia" w:cs="Times New Roman"/>
          <w:sz w:val="24"/>
          <w:szCs w:val="24"/>
        </w:rPr>
        <w:t xml:space="preserve">Chairman </w:t>
      </w:r>
      <w:r w:rsidR="00623619" w:rsidRPr="00623619">
        <w:rPr>
          <w:rFonts w:ascii="Georgia" w:hAnsi="Georgia" w:cs="Times New Roman"/>
          <w:sz w:val="24"/>
          <w:szCs w:val="24"/>
        </w:rPr>
        <w:t xml:space="preserve">informed that though various solutions are available </w:t>
      </w:r>
      <w:r w:rsidR="006E726C">
        <w:rPr>
          <w:rFonts w:ascii="Georgia" w:hAnsi="Georgia" w:cs="Times New Roman"/>
          <w:sz w:val="24"/>
          <w:szCs w:val="24"/>
        </w:rPr>
        <w:t xml:space="preserve">but there is lack </w:t>
      </w:r>
      <w:r w:rsidR="00BF0452">
        <w:rPr>
          <w:rFonts w:ascii="Georgia" w:hAnsi="Georgia" w:cs="Times New Roman"/>
          <w:sz w:val="24"/>
          <w:szCs w:val="24"/>
        </w:rPr>
        <w:t>of awareness</w:t>
      </w:r>
      <w:r w:rsidR="006E726C">
        <w:rPr>
          <w:rFonts w:ascii="Georgia" w:hAnsi="Georgia" w:cs="Times New Roman"/>
          <w:sz w:val="24"/>
          <w:szCs w:val="24"/>
        </w:rPr>
        <w:t>. Four topics which</w:t>
      </w:r>
      <w:r w:rsidR="008D5E86">
        <w:rPr>
          <w:rFonts w:ascii="Georgia" w:hAnsi="Georgia" w:cs="Times New Roman"/>
          <w:sz w:val="24"/>
          <w:szCs w:val="24"/>
        </w:rPr>
        <w:t xml:space="preserve"> </w:t>
      </w:r>
      <w:r w:rsidR="006E726C">
        <w:rPr>
          <w:rFonts w:ascii="Georgia" w:hAnsi="Georgia" w:cs="Times New Roman"/>
          <w:sz w:val="24"/>
          <w:szCs w:val="24"/>
        </w:rPr>
        <w:t xml:space="preserve">can be </w:t>
      </w:r>
      <w:r w:rsidR="008D5E86">
        <w:rPr>
          <w:rFonts w:ascii="Georgia" w:hAnsi="Georgia" w:cs="Times New Roman"/>
          <w:sz w:val="24"/>
          <w:szCs w:val="24"/>
        </w:rPr>
        <w:t xml:space="preserve">considered for ICW may be as </w:t>
      </w:r>
      <w:r w:rsidR="00BF0452">
        <w:rPr>
          <w:rFonts w:ascii="Georgia" w:hAnsi="Georgia" w:cs="Times New Roman"/>
          <w:sz w:val="24"/>
          <w:szCs w:val="24"/>
        </w:rPr>
        <w:t>under:</w:t>
      </w:r>
    </w:p>
    <w:p w14:paraId="53784F5E" w14:textId="49899B1F" w:rsidR="006E726C" w:rsidRDefault="006E726C" w:rsidP="001A1809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14:paraId="3F10C329" w14:textId="6206C0A7" w:rsidR="006E726C" w:rsidRDefault="0004176C" w:rsidP="006E726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Insurance Awareness </w:t>
      </w:r>
      <w:r w:rsidR="008D5E86">
        <w:rPr>
          <w:rFonts w:ascii="Georgia" w:hAnsi="Georgia" w:cs="Times New Roman"/>
          <w:sz w:val="24"/>
          <w:szCs w:val="24"/>
        </w:rPr>
        <w:t>/</w:t>
      </w:r>
      <w:r>
        <w:rPr>
          <w:rFonts w:ascii="Georgia" w:hAnsi="Georgia" w:cs="Times New Roman"/>
          <w:sz w:val="24"/>
          <w:szCs w:val="24"/>
        </w:rPr>
        <w:t xml:space="preserve"> Knowledge sessions </w:t>
      </w:r>
      <w:r w:rsidR="008D5E86">
        <w:rPr>
          <w:rFonts w:ascii="Georgia" w:hAnsi="Georgia" w:cs="Times New Roman"/>
          <w:sz w:val="24"/>
          <w:szCs w:val="24"/>
        </w:rPr>
        <w:t xml:space="preserve">on </w:t>
      </w:r>
      <w:r>
        <w:rPr>
          <w:rFonts w:ascii="Georgia" w:hAnsi="Georgia" w:cs="Times New Roman"/>
          <w:sz w:val="24"/>
          <w:szCs w:val="24"/>
        </w:rPr>
        <w:t xml:space="preserve">existing policies </w:t>
      </w:r>
      <w:r w:rsidR="008D5E86">
        <w:rPr>
          <w:rFonts w:ascii="Georgia" w:hAnsi="Georgia" w:cs="Times New Roman"/>
          <w:sz w:val="24"/>
          <w:szCs w:val="24"/>
        </w:rPr>
        <w:t xml:space="preserve">relevant for Construction Industry and their scope of cover </w:t>
      </w:r>
    </w:p>
    <w:p w14:paraId="4C895B28" w14:textId="241696BB" w:rsidR="006E726C" w:rsidRDefault="006E726C" w:rsidP="006E726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Challenges faced by Insurance &amp; construction industry. </w:t>
      </w:r>
      <w:r w:rsidR="008D5E86">
        <w:rPr>
          <w:rFonts w:ascii="Georgia" w:hAnsi="Georgia" w:cs="Times New Roman"/>
          <w:sz w:val="24"/>
          <w:szCs w:val="24"/>
        </w:rPr>
        <w:t xml:space="preserve">This topic may include </w:t>
      </w:r>
      <w:r>
        <w:rPr>
          <w:rFonts w:ascii="Georgia" w:hAnsi="Georgia" w:cs="Times New Roman"/>
          <w:sz w:val="24"/>
          <w:szCs w:val="24"/>
        </w:rPr>
        <w:t xml:space="preserve">Some </w:t>
      </w:r>
      <w:r w:rsidR="008D5E86">
        <w:rPr>
          <w:rFonts w:ascii="Georgia" w:hAnsi="Georgia" w:cs="Times New Roman"/>
          <w:sz w:val="24"/>
          <w:szCs w:val="24"/>
        </w:rPr>
        <w:t xml:space="preserve">case Studies highlighting challenges faced during Project Execution  </w:t>
      </w:r>
    </w:p>
    <w:p w14:paraId="75D122E1" w14:textId="2DFFB6C3" w:rsidR="006E726C" w:rsidRDefault="006E726C" w:rsidP="006E726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N</w:t>
      </w:r>
      <w:r w:rsidR="0004176C">
        <w:rPr>
          <w:rFonts w:ascii="Georgia" w:hAnsi="Georgia" w:cs="Times New Roman"/>
          <w:sz w:val="24"/>
          <w:szCs w:val="24"/>
        </w:rPr>
        <w:t xml:space="preserve">ew age risk insurance solutions, like Surety Bond, Title Insurance &amp; </w:t>
      </w:r>
      <w:r w:rsidR="00890F88">
        <w:rPr>
          <w:rFonts w:ascii="Georgia" w:hAnsi="Georgia" w:cs="Times New Roman"/>
          <w:sz w:val="24"/>
          <w:szCs w:val="24"/>
        </w:rPr>
        <w:t>IDI</w:t>
      </w:r>
      <w:r w:rsidR="0004176C">
        <w:rPr>
          <w:rFonts w:ascii="Georgia" w:hAnsi="Georgia" w:cs="Times New Roman"/>
          <w:sz w:val="24"/>
          <w:szCs w:val="24"/>
        </w:rPr>
        <w:t xml:space="preserve"> Insurance</w:t>
      </w:r>
    </w:p>
    <w:p w14:paraId="70E2468A" w14:textId="46131422" w:rsidR="0004176C" w:rsidRPr="006E726C" w:rsidRDefault="0004176C" w:rsidP="006E726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Introduction of new Risk Management Techniques in construction industry. </w:t>
      </w:r>
    </w:p>
    <w:p w14:paraId="0A801F40" w14:textId="77777777" w:rsidR="00544632" w:rsidRPr="00623619" w:rsidRDefault="00544632" w:rsidP="001A1809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14:paraId="048C1168" w14:textId="1DF39E27" w:rsidR="00397652" w:rsidRDefault="00397652" w:rsidP="001A1809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DG CIDC suggested to have active participation of all organizations and Sponsor the event, while exhibiting their products and services. All participants agreed to the same.</w:t>
      </w:r>
    </w:p>
    <w:p w14:paraId="1348D7A6" w14:textId="3FD25ECF" w:rsidR="00397652" w:rsidRDefault="00397652" w:rsidP="001A1809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</w:p>
    <w:p w14:paraId="703BA39A" w14:textId="2C45F806" w:rsidR="00677946" w:rsidRPr="001A1809" w:rsidRDefault="00156334" w:rsidP="001A1809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1A1809">
        <w:rPr>
          <w:rFonts w:ascii="Georgia" w:hAnsi="Georgia"/>
          <w:sz w:val="24"/>
          <w:szCs w:val="24"/>
        </w:rPr>
        <w:t>The schedule and agenda of the next meeting shall be updated soon.</w:t>
      </w:r>
    </w:p>
    <w:p w14:paraId="3B00447B" w14:textId="77777777" w:rsidR="00677946" w:rsidRPr="001A1809" w:rsidRDefault="00156334" w:rsidP="001A1809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1A1809">
        <w:rPr>
          <w:rFonts w:ascii="Georgia" w:hAnsi="Georgia"/>
          <w:sz w:val="24"/>
          <w:szCs w:val="24"/>
        </w:rPr>
        <w:t xml:space="preserve"> </w:t>
      </w:r>
    </w:p>
    <w:sectPr w:rsidR="00677946" w:rsidRPr="001A1809">
      <w:pgSz w:w="12240" w:h="15840"/>
      <w:pgMar w:top="550" w:right="1440" w:bottom="550" w:left="1440" w:header="0" w:footer="0" w:gutter="0"/>
      <w:pgBorders w:offsetFrom="page">
        <w:top w:val="double" w:sz="4" w:space="27" w:color="00000A"/>
        <w:left w:val="double" w:sz="4" w:space="27" w:color="00000A"/>
        <w:bottom w:val="double" w:sz="4" w:space="27" w:color="00000A"/>
        <w:right w:val="double" w:sz="4" w:space="27" w:color="00000A"/>
      </w:pgBorders>
      <w:cols w:space="720"/>
      <w:docGrid w:linePitch="360" w:charSpace="21474836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Times New Roman"/>
    <w:charset w:val="00"/>
    <w:family w:val="roman"/>
    <w:notTrueType/>
    <w:pitch w:val="default"/>
  </w:font>
  <w:font w:name="Noto Sans CJK SC">
    <w:charset w:val="00"/>
    <w:family w:val="roman"/>
    <w:notTrueType/>
    <w:pitch w:val="default"/>
  </w:font>
  <w:font w:name="FreeSans">
    <w:altName w:val="Times New Roman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4" w15:restartNumberingAfterBreak="0">
    <w:nsid w:val="0C3E56CE"/>
    <w:multiLevelType w:val="hybridMultilevel"/>
    <w:tmpl w:val="D79ADD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42B85"/>
    <w:multiLevelType w:val="hybridMultilevel"/>
    <w:tmpl w:val="A370AE0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77444"/>
    <w:multiLevelType w:val="hybridMultilevel"/>
    <w:tmpl w:val="A64C1B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2497C"/>
    <w:multiLevelType w:val="hybridMultilevel"/>
    <w:tmpl w:val="F1AAB5BC"/>
    <w:lvl w:ilvl="0" w:tplc="51325540">
      <w:numFmt w:val="bullet"/>
      <w:lvlText w:val="-"/>
      <w:lvlJc w:val="left"/>
      <w:pPr>
        <w:ind w:left="1080" w:hanging="360"/>
      </w:pPr>
      <w:rPr>
        <w:rFonts w:ascii="Georgia" w:eastAsia="Times New Roman" w:hAnsi="Georgia" w:cs="Tahoma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8B56EC"/>
    <w:multiLevelType w:val="hybridMultilevel"/>
    <w:tmpl w:val="D40EA31C"/>
    <w:lvl w:ilvl="0" w:tplc="81E6B71A">
      <w:start w:val="1"/>
      <w:numFmt w:val="bullet"/>
      <w:lvlText w:val="-"/>
      <w:lvlJc w:val="left"/>
      <w:pPr>
        <w:ind w:left="720" w:hanging="360"/>
      </w:pPr>
      <w:rPr>
        <w:rFonts w:ascii="Georgia" w:eastAsia="DengXian" w:hAnsi="Georgia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F6386"/>
    <w:multiLevelType w:val="hybridMultilevel"/>
    <w:tmpl w:val="309E98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52D99"/>
    <w:multiLevelType w:val="hybridMultilevel"/>
    <w:tmpl w:val="768E8D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06A43"/>
    <w:multiLevelType w:val="hybridMultilevel"/>
    <w:tmpl w:val="F9AE22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635B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A1B41"/>
    <w:multiLevelType w:val="hybridMultilevel"/>
    <w:tmpl w:val="F3AC98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F3081"/>
    <w:multiLevelType w:val="hybridMultilevel"/>
    <w:tmpl w:val="056201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F7AFF"/>
    <w:multiLevelType w:val="hybridMultilevel"/>
    <w:tmpl w:val="984048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734D2"/>
    <w:multiLevelType w:val="hybridMultilevel"/>
    <w:tmpl w:val="27BA79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  <w:num w:numId="12">
    <w:abstractNumId w:val="14"/>
  </w:num>
  <w:num w:numId="13">
    <w:abstractNumId w:val="4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12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46"/>
    <w:rsid w:val="00000E10"/>
    <w:rsid w:val="00035A40"/>
    <w:rsid w:val="0004103E"/>
    <w:rsid w:val="0004176C"/>
    <w:rsid w:val="000C3173"/>
    <w:rsid w:val="000C4E37"/>
    <w:rsid w:val="000F450B"/>
    <w:rsid w:val="001073A6"/>
    <w:rsid w:val="00130FE4"/>
    <w:rsid w:val="001461DE"/>
    <w:rsid w:val="00156334"/>
    <w:rsid w:val="001A1809"/>
    <w:rsid w:val="001C4593"/>
    <w:rsid w:val="00210FD0"/>
    <w:rsid w:val="00250446"/>
    <w:rsid w:val="00294E62"/>
    <w:rsid w:val="002C5D36"/>
    <w:rsid w:val="002C70D5"/>
    <w:rsid w:val="002E0AD7"/>
    <w:rsid w:val="00315A1D"/>
    <w:rsid w:val="00354CEF"/>
    <w:rsid w:val="00391C44"/>
    <w:rsid w:val="00397652"/>
    <w:rsid w:val="003C7885"/>
    <w:rsid w:val="003D0F07"/>
    <w:rsid w:val="003D5FEC"/>
    <w:rsid w:val="00423638"/>
    <w:rsid w:val="00430365"/>
    <w:rsid w:val="004721CE"/>
    <w:rsid w:val="0047251A"/>
    <w:rsid w:val="00490CA2"/>
    <w:rsid w:val="00494CB9"/>
    <w:rsid w:val="004B7A72"/>
    <w:rsid w:val="004F19F5"/>
    <w:rsid w:val="004F5F45"/>
    <w:rsid w:val="00517A20"/>
    <w:rsid w:val="00522573"/>
    <w:rsid w:val="005272E6"/>
    <w:rsid w:val="00544632"/>
    <w:rsid w:val="00574159"/>
    <w:rsid w:val="00587278"/>
    <w:rsid w:val="005B4B05"/>
    <w:rsid w:val="005B6E00"/>
    <w:rsid w:val="005C1F92"/>
    <w:rsid w:val="005D153D"/>
    <w:rsid w:val="00616729"/>
    <w:rsid w:val="006172D7"/>
    <w:rsid w:val="00623619"/>
    <w:rsid w:val="00624604"/>
    <w:rsid w:val="006351AB"/>
    <w:rsid w:val="006355B5"/>
    <w:rsid w:val="006726A9"/>
    <w:rsid w:val="00677946"/>
    <w:rsid w:val="00684520"/>
    <w:rsid w:val="006B20C5"/>
    <w:rsid w:val="006D5643"/>
    <w:rsid w:val="006E726C"/>
    <w:rsid w:val="00710B29"/>
    <w:rsid w:val="007508E8"/>
    <w:rsid w:val="007540F5"/>
    <w:rsid w:val="00770482"/>
    <w:rsid w:val="007A16F8"/>
    <w:rsid w:val="007B1F1A"/>
    <w:rsid w:val="007D7FF4"/>
    <w:rsid w:val="00803089"/>
    <w:rsid w:val="00890F88"/>
    <w:rsid w:val="008A472A"/>
    <w:rsid w:val="008C5536"/>
    <w:rsid w:val="008C58C7"/>
    <w:rsid w:val="008D5E86"/>
    <w:rsid w:val="00917AEC"/>
    <w:rsid w:val="00975FA1"/>
    <w:rsid w:val="00982805"/>
    <w:rsid w:val="0099073E"/>
    <w:rsid w:val="009A083A"/>
    <w:rsid w:val="009C4640"/>
    <w:rsid w:val="009C788E"/>
    <w:rsid w:val="009C7FA0"/>
    <w:rsid w:val="009E4AF7"/>
    <w:rsid w:val="009F35FD"/>
    <w:rsid w:val="00A25E4E"/>
    <w:rsid w:val="00A37430"/>
    <w:rsid w:val="00A43D83"/>
    <w:rsid w:val="00A521A4"/>
    <w:rsid w:val="00A52EDC"/>
    <w:rsid w:val="00A67E90"/>
    <w:rsid w:val="00A82574"/>
    <w:rsid w:val="00AF01D8"/>
    <w:rsid w:val="00AF52E3"/>
    <w:rsid w:val="00B00E21"/>
    <w:rsid w:val="00B267FD"/>
    <w:rsid w:val="00B40D09"/>
    <w:rsid w:val="00B764BC"/>
    <w:rsid w:val="00BA166B"/>
    <w:rsid w:val="00BD293B"/>
    <w:rsid w:val="00BE55D1"/>
    <w:rsid w:val="00BF0452"/>
    <w:rsid w:val="00C23E0C"/>
    <w:rsid w:val="00C97445"/>
    <w:rsid w:val="00CA44AB"/>
    <w:rsid w:val="00CD5A07"/>
    <w:rsid w:val="00CD634A"/>
    <w:rsid w:val="00CE349E"/>
    <w:rsid w:val="00D219B2"/>
    <w:rsid w:val="00D64CC9"/>
    <w:rsid w:val="00D81E43"/>
    <w:rsid w:val="00D954A6"/>
    <w:rsid w:val="00DA5DBF"/>
    <w:rsid w:val="00DB2D27"/>
    <w:rsid w:val="00DE038D"/>
    <w:rsid w:val="00E140B0"/>
    <w:rsid w:val="00E1674D"/>
    <w:rsid w:val="00E34E1D"/>
    <w:rsid w:val="00E778E5"/>
    <w:rsid w:val="00EC7007"/>
    <w:rsid w:val="00EE0884"/>
    <w:rsid w:val="00F0201F"/>
    <w:rsid w:val="00F235F7"/>
    <w:rsid w:val="00F31560"/>
    <w:rsid w:val="00F35B65"/>
    <w:rsid w:val="00F55B61"/>
    <w:rsid w:val="00FA30C0"/>
    <w:rsid w:val="00FB2663"/>
    <w:rsid w:val="00FD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F8B2E"/>
  <w15:docId w15:val="{DE33B02B-A5B8-448D-B277-FF6D2D23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DengXian" w:eastAsia="DengXian" w:hAnsi="DengXian" w:cs="DengXian"/>
        <w:lang w:val="en-IN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uiPriority w:val="9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character" w:customStyle="1" w:styleId="Heading2Char836a3b86-e537-4e52-a8b9-5dfc5dc5cf4a">
    <w:name w:val="Heading 2 Char_836a3b86-e537-4e52-a8b9-5dfc5dc5cf4a"/>
    <w:basedOn w:val="DefaultParagraphFont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qFormat/>
    <w:rPr>
      <w:rFonts w:cs="Free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ListParagraph52de4c0b-e06b-40bc-ad3e-65ce8231a8c5">
    <w:name w:val="List Paragraph_52de4c0b-e06b-40bc-ad3e-65ce8231a8c5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235F7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5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5F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MJR</dc:creator>
  <cp:lastModifiedBy>Guest User</cp:lastModifiedBy>
  <cp:revision>2</cp:revision>
  <cp:lastPrinted>2020-10-19T16:22:00Z</cp:lastPrinted>
  <dcterms:created xsi:type="dcterms:W3CDTF">2020-11-04T05:37:00Z</dcterms:created>
  <dcterms:modified xsi:type="dcterms:W3CDTF">2020-11-04T05:37:00Z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16393-10.1.0.5707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